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FC8" w:rsidRDefault="00EB3FC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B3FC8" w:rsidRDefault="00EB3FC8">
      <w:pPr>
        <w:pStyle w:val="ConsPlusNormal"/>
        <w:jc w:val="both"/>
        <w:outlineLvl w:val="0"/>
      </w:pPr>
    </w:p>
    <w:p w:rsidR="00EB3FC8" w:rsidRDefault="00EB3FC8">
      <w:pPr>
        <w:pStyle w:val="ConsPlusTitle"/>
        <w:jc w:val="center"/>
        <w:outlineLvl w:val="0"/>
      </w:pPr>
      <w:r>
        <w:t>ГОРОДСКАЯ ДУМА ГОРОДА ИЖЕВСКА</w:t>
      </w:r>
    </w:p>
    <w:p w:rsidR="00EB3FC8" w:rsidRDefault="00EB3FC8">
      <w:pPr>
        <w:pStyle w:val="ConsPlusTitle"/>
        <w:jc w:val="center"/>
      </w:pPr>
    </w:p>
    <w:p w:rsidR="00EB3FC8" w:rsidRDefault="00EB3FC8">
      <w:pPr>
        <w:pStyle w:val="ConsPlusTitle"/>
        <w:jc w:val="center"/>
      </w:pPr>
      <w:r>
        <w:t>РЕШЕНИЕ</w:t>
      </w:r>
    </w:p>
    <w:p w:rsidR="00EB3FC8" w:rsidRDefault="00EB3FC8">
      <w:pPr>
        <w:pStyle w:val="ConsPlusTitle"/>
        <w:jc w:val="center"/>
      </w:pPr>
      <w:r>
        <w:t>от 18 ноября 2021 г. N 198</w:t>
      </w:r>
    </w:p>
    <w:p w:rsidR="00EB3FC8" w:rsidRDefault="00EB3FC8">
      <w:pPr>
        <w:pStyle w:val="ConsPlusTitle"/>
        <w:jc w:val="center"/>
      </w:pPr>
    </w:p>
    <w:p w:rsidR="00EB3FC8" w:rsidRDefault="00EB3FC8">
      <w:pPr>
        <w:pStyle w:val="ConsPlusTitle"/>
        <w:jc w:val="center"/>
      </w:pPr>
      <w:r>
        <w:t>ОБ УТВЕРЖДЕНИИ ПОЛОЖЕНИЯ О МУНИЦИПАЛЬНОМ КОНТРОЛЕ</w:t>
      </w:r>
    </w:p>
    <w:p w:rsidR="00EB3FC8" w:rsidRDefault="00EB3FC8">
      <w:pPr>
        <w:pStyle w:val="ConsPlusTitle"/>
        <w:jc w:val="center"/>
      </w:pPr>
      <w:r>
        <w:t>НА АВТОМОБИЛЬНОМ ТРАНСПОРТЕ, ГОРОДСКОМ НАЗЕМНОМ</w:t>
      </w:r>
    </w:p>
    <w:p w:rsidR="00EB3FC8" w:rsidRDefault="00EB3FC8">
      <w:pPr>
        <w:pStyle w:val="ConsPlusTitle"/>
        <w:jc w:val="center"/>
      </w:pPr>
      <w:r>
        <w:t xml:space="preserve">ЭЛЕКТРИЧЕСКОМ </w:t>
      </w:r>
      <w:proofErr w:type="gramStart"/>
      <w:r>
        <w:t>ТРАНСПОРТЕ</w:t>
      </w:r>
      <w:proofErr w:type="gramEnd"/>
      <w:r>
        <w:t xml:space="preserve"> И В ДОРОЖНОМ ХОЗЯЙСТВЕ</w:t>
      </w:r>
    </w:p>
    <w:p w:rsidR="00EB3FC8" w:rsidRDefault="00EB3FC8">
      <w:pPr>
        <w:pStyle w:val="ConsPlusTitle"/>
        <w:jc w:val="center"/>
      </w:pPr>
      <w:r>
        <w:t>В МУНИЦИПАЛЬНОМ ОБРАЗОВАНИИ "ГОРОД ИЖЕВСК"</w:t>
      </w:r>
    </w:p>
    <w:p w:rsidR="00EB3FC8" w:rsidRDefault="00EB3F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B3F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FC8" w:rsidRDefault="00EB3F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FC8" w:rsidRDefault="00EB3F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3FC8" w:rsidRDefault="00EB3F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3FC8" w:rsidRDefault="00EB3FC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Городской думы г. Ижевска от 17.02.2022 </w:t>
            </w:r>
            <w:hyperlink r:id="rId6">
              <w:r>
                <w:rPr>
                  <w:color w:val="0000FF"/>
                </w:rPr>
                <w:t>N 228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B3FC8" w:rsidRDefault="00EB3F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22.09.2022 </w:t>
            </w:r>
            <w:hyperlink r:id="rId7">
              <w:r>
                <w:rPr>
                  <w:color w:val="0000FF"/>
                </w:rPr>
                <w:t>N 302</w:t>
              </w:r>
            </w:hyperlink>
            <w:r>
              <w:rPr>
                <w:color w:val="392C69"/>
              </w:rPr>
              <w:t xml:space="preserve">, от 28.09.2023 </w:t>
            </w:r>
            <w:hyperlink r:id="rId8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 xml:space="preserve">, от 20.06.2024 </w:t>
            </w:r>
            <w:hyperlink r:id="rId9">
              <w:r>
                <w:rPr>
                  <w:color w:val="0000FF"/>
                </w:rPr>
                <w:t>N 571</w:t>
              </w:r>
            </w:hyperlink>
            <w:r>
              <w:rPr>
                <w:color w:val="392C69"/>
              </w:rPr>
              <w:t>,</w:t>
            </w:r>
          </w:p>
          <w:p w:rsidR="00EB3FC8" w:rsidRDefault="00EB3F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20.03.2025 </w:t>
            </w:r>
            <w:hyperlink r:id="rId10">
              <w:r>
                <w:rPr>
                  <w:color w:val="0000FF"/>
                </w:rPr>
                <w:t>N 720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FC8" w:rsidRDefault="00EB3FC8">
            <w:pPr>
              <w:pStyle w:val="ConsPlusNormal"/>
            </w:pPr>
          </w:p>
        </w:tc>
      </w:tr>
    </w:tbl>
    <w:p w:rsidR="00EB3FC8" w:rsidRDefault="00EB3FC8">
      <w:pPr>
        <w:pStyle w:val="ConsPlusNormal"/>
        <w:jc w:val="both"/>
      </w:pPr>
    </w:p>
    <w:p w:rsidR="00EB3FC8" w:rsidRDefault="00EB3FC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Федерации",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руководствуясь </w:t>
      </w:r>
      <w:hyperlink r:id="rId13">
        <w:r>
          <w:rPr>
            <w:color w:val="0000FF"/>
          </w:rPr>
          <w:t>Уставом</w:t>
        </w:r>
      </w:hyperlink>
      <w:r>
        <w:t xml:space="preserve"> города Ижевска, Городская дума города Ижевска решает: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Положение</w:t>
        </w:r>
      </w:hyperlink>
      <w:r>
        <w:t xml:space="preserve"> о муниципальном контроле на автомобильном транспорте, городском наземном электрическом транспорте и в дорожном хозяйстве в муниципальном образовании "Город Ижевск" (прилагается).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2. Настоящее решение вступает в силу с 1 января 2022 года.</w:t>
      </w:r>
    </w:p>
    <w:p w:rsidR="00EB3FC8" w:rsidRDefault="00EB3FC8">
      <w:pPr>
        <w:pStyle w:val="ConsPlusNormal"/>
        <w:jc w:val="both"/>
      </w:pPr>
    </w:p>
    <w:p w:rsidR="00EB3FC8" w:rsidRDefault="00EB3FC8">
      <w:pPr>
        <w:pStyle w:val="ConsPlusNormal"/>
        <w:jc w:val="right"/>
      </w:pPr>
      <w:r>
        <w:t>Глава муниципального образования</w:t>
      </w:r>
    </w:p>
    <w:p w:rsidR="00EB3FC8" w:rsidRDefault="00EB3FC8">
      <w:pPr>
        <w:pStyle w:val="ConsPlusNormal"/>
        <w:jc w:val="right"/>
      </w:pPr>
      <w:r>
        <w:t>"Город Ижевск"</w:t>
      </w:r>
    </w:p>
    <w:p w:rsidR="00EB3FC8" w:rsidRDefault="00EB3FC8">
      <w:pPr>
        <w:pStyle w:val="ConsPlusNormal"/>
        <w:jc w:val="right"/>
      </w:pPr>
      <w:r>
        <w:t>О.Н.БЕКМЕМЕТЬЕВ</w:t>
      </w:r>
    </w:p>
    <w:p w:rsidR="00EB3FC8" w:rsidRDefault="00EB3FC8">
      <w:pPr>
        <w:pStyle w:val="ConsPlusNormal"/>
        <w:jc w:val="both"/>
      </w:pPr>
    </w:p>
    <w:p w:rsidR="00EB3FC8" w:rsidRDefault="00EB3FC8">
      <w:pPr>
        <w:pStyle w:val="ConsPlusNormal"/>
        <w:jc w:val="right"/>
      </w:pPr>
      <w:r>
        <w:t>Председатель Городской думы</w:t>
      </w:r>
    </w:p>
    <w:p w:rsidR="00EB3FC8" w:rsidRDefault="00EB3FC8">
      <w:pPr>
        <w:pStyle w:val="ConsPlusNormal"/>
        <w:jc w:val="right"/>
      </w:pPr>
      <w:r>
        <w:t>города Ижевска</w:t>
      </w:r>
    </w:p>
    <w:p w:rsidR="00EB3FC8" w:rsidRDefault="00EB3FC8">
      <w:pPr>
        <w:pStyle w:val="ConsPlusNormal"/>
        <w:jc w:val="right"/>
      </w:pPr>
      <w:r>
        <w:t>Ф.И.ГУБАЕВ</w:t>
      </w:r>
    </w:p>
    <w:p w:rsidR="00EB3FC8" w:rsidRDefault="00EB3FC8">
      <w:pPr>
        <w:pStyle w:val="ConsPlusNormal"/>
        <w:jc w:val="both"/>
      </w:pPr>
    </w:p>
    <w:p w:rsidR="00EB3FC8" w:rsidRDefault="00EB3FC8">
      <w:pPr>
        <w:pStyle w:val="ConsPlusNormal"/>
        <w:jc w:val="both"/>
      </w:pPr>
    </w:p>
    <w:p w:rsidR="00EB3FC8" w:rsidRDefault="00EB3FC8">
      <w:pPr>
        <w:pStyle w:val="ConsPlusNormal"/>
        <w:jc w:val="both"/>
      </w:pPr>
    </w:p>
    <w:p w:rsidR="00EB3FC8" w:rsidRDefault="00EB3FC8">
      <w:pPr>
        <w:pStyle w:val="ConsPlusNormal"/>
        <w:jc w:val="both"/>
      </w:pPr>
    </w:p>
    <w:p w:rsidR="00EB3FC8" w:rsidRDefault="00EB3FC8">
      <w:pPr>
        <w:pStyle w:val="ConsPlusNormal"/>
        <w:jc w:val="both"/>
      </w:pPr>
    </w:p>
    <w:p w:rsidR="00EB3FC8" w:rsidRDefault="00EB3FC8">
      <w:pPr>
        <w:pStyle w:val="ConsPlusNormal"/>
        <w:jc w:val="right"/>
        <w:outlineLvl w:val="0"/>
      </w:pPr>
      <w:r>
        <w:t>Утверждено</w:t>
      </w:r>
    </w:p>
    <w:p w:rsidR="00EB3FC8" w:rsidRDefault="00EB3FC8">
      <w:pPr>
        <w:pStyle w:val="ConsPlusNormal"/>
        <w:jc w:val="right"/>
      </w:pPr>
      <w:r>
        <w:t>решением</w:t>
      </w:r>
    </w:p>
    <w:p w:rsidR="00EB3FC8" w:rsidRDefault="00EB3FC8">
      <w:pPr>
        <w:pStyle w:val="ConsPlusNormal"/>
        <w:jc w:val="right"/>
      </w:pPr>
      <w:r>
        <w:t>Городской думы города Ижевска</w:t>
      </w:r>
    </w:p>
    <w:p w:rsidR="00EB3FC8" w:rsidRDefault="00EB3FC8">
      <w:pPr>
        <w:pStyle w:val="ConsPlusNormal"/>
        <w:jc w:val="right"/>
      </w:pPr>
      <w:r>
        <w:t>от 18 ноября 2021 г. N 198</w:t>
      </w:r>
    </w:p>
    <w:p w:rsidR="00EB3FC8" w:rsidRDefault="00EB3FC8">
      <w:pPr>
        <w:pStyle w:val="ConsPlusNormal"/>
        <w:jc w:val="both"/>
      </w:pPr>
    </w:p>
    <w:p w:rsidR="00EB3FC8" w:rsidRDefault="00EB3FC8">
      <w:pPr>
        <w:pStyle w:val="ConsPlusTitle"/>
        <w:jc w:val="center"/>
      </w:pPr>
      <w:bookmarkStart w:id="0" w:name="P36"/>
      <w:bookmarkEnd w:id="0"/>
      <w:r>
        <w:t>ПОЛОЖЕНИЕ</w:t>
      </w:r>
    </w:p>
    <w:p w:rsidR="00EB3FC8" w:rsidRDefault="00EB3FC8">
      <w:pPr>
        <w:pStyle w:val="ConsPlusTitle"/>
        <w:jc w:val="center"/>
      </w:pPr>
      <w:r>
        <w:t>О МУНИЦИПАЛЬНОМ КОНТРОЛЕ НА АВТОМОБИЛЬНОМ ТРАНСПОРТЕ,</w:t>
      </w:r>
    </w:p>
    <w:p w:rsidR="00EB3FC8" w:rsidRDefault="00EB3FC8">
      <w:pPr>
        <w:pStyle w:val="ConsPlusTitle"/>
        <w:jc w:val="center"/>
      </w:pPr>
      <w:r>
        <w:t xml:space="preserve">ГОРОДСКОМ НАЗЕМНОМ ЭЛЕКТРИЧЕСКОМ ТРАНСПОРТЕ И </w:t>
      </w:r>
      <w:proofErr w:type="gramStart"/>
      <w:r>
        <w:t>В</w:t>
      </w:r>
      <w:proofErr w:type="gramEnd"/>
      <w:r>
        <w:t xml:space="preserve"> ДОРОЖНОМ</w:t>
      </w:r>
    </w:p>
    <w:p w:rsidR="00EB3FC8" w:rsidRDefault="00EB3FC8">
      <w:pPr>
        <w:pStyle w:val="ConsPlusTitle"/>
        <w:jc w:val="center"/>
      </w:pPr>
      <w:proofErr w:type="gramStart"/>
      <w:r>
        <w:t>ХОЗЯЙСТВЕ</w:t>
      </w:r>
      <w:proofErr w:type="gramEnd"/>
      <w:r>
        <w:t xml:space="preserve"> В МУНИЦИПАЛЬНОМ ОБРАЗОВАНИИ "ГОРОД ИЖЕВСК"</w:t>
      </w:r>
    </w:p>
    <w:p w:rsidR="00EB3FC8" w:rsidRDefault="00EB3F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B3F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FC8" w:rsidRDefault="00EB3F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FC8" w:rsidRDefault="00EB3F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3FC8" w:rsidRDefault="00EB3F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3FC8" w:rsidRDefault="00EB3FC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lastRenderedPageBreak/>
              <w:t xml:space="preserve">(в ред. решений Городской думы г. Ижевска от 17.02.2022 </w:t>
            </w:r>
            <w:hyperlink r:id="rId14">
              <w:r>
                <w:rPr>
                  <w:color w:val="0000FF"/>
                </w:rPr>
                <w:t>N 228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B3FC8" w:rsidRDefault="00EB3F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22.09.2022 </w:t>
            </w:r>
            <w:hyperlink r:id="rId15">
              <w:r>
                <w:rPr>
                  <w:color w:val="0000FF"/>
                </w:rPr>
                <w:t>N 302</w:t>
              </w:r>
            </w:hyperlink>
            <w:r>
              <w:rPr>
                <w:color w:val="392C69"/>
              </w:rPr>
              <w:t xml:space="preserve">, от 28.09.2023 </w:t>
            </w:r>
            <w:hyperlink r:id="rId16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 xml:space="preserve">, от 20.06.2024 </w:t>
            </w:r>
            <w:hyperlink r:id="rId17">
              <w:r>
                <w:rPr>
                  <w:color w:val="0000FF"/>
                </w:rPr>
                <w:t>N 571</w:t>
              </w:r>
            </w:hyperlink>
            <w:r>
              <w:rPr>
                <w:color w:val="392C69"/>
              </w:rPr>
              <w:t>,</w:t>
            </w:r>
          </w:p>
          <w:p w:rsidR="00EB3FC8" w:rsidRDefault="00EB3F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20.03.2025 </w:t>
            </w:r>
            <w:hyperlink r:id="rId18">
              <w:r>
                <w:rPr>
                  <w:color w:val="0000FF"/>
                </w:rPr>
                <w:t>N 720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FC8" w:rsidRDefault="00EB3FC8">
            <w:pPr>
              <w:pStyle w:val="ConsPlusNormal"/>
            </w:pPr>
          </w:p>
        </w:tc>
      </w:tr>
    </w:tbl>
    <w:p w:rsidR="00EB3FC8" w:rsidRDefault="00EB3FC8">
      <w:pPr>
        <w:pStyle w:val="ConsPlusNormal"/>
        <w:jc w:val="both"/>
      </w:pPr>
    </w:p>
    <w:p w:rsidR="00EB3FC8" w:rsidRDefault="00EB3FC8">
      <w:pPr>
        <w:pStyle w:val="ConsPlusTitle"/>
        <w:jc w:val="center"/>
        <w:outlineLvl w:val="1"/>
      </w:pPr>
      <w:r>
        <w:t>1. Общие положения</w:t>
      </w:r>
    </w:p>
    <w:p w:rsidR="00EB3FC8" w:rsidRDefault="00EB3FC8">
      <w:pPr>
        <w:pStyle w:val="ConsPlusNormal"/>
        <w:jc w:val="both"/>
      </w:pPr>
    </w:p>
    <w:p w:rsidR="00EB3FC8" w:rsidRDefault="00EB3FC8">
      <w:pPr>
        <w:pStyle w:val="ConsPlusNormal"/>
        <w:ind w:firstLine="540"/>
        <w:jc w:val="both"/>
      </w:pPr>
      <w:r>
        <w:t>1.1. Настоящее Положение устанавливает порядок организации и осуществления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"Город Ижевск" (далее - муниципальный контроль, Положение).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 xml:space="preserve">К отношениям, связанным с осуществлением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"Город Ижевск", применяются положения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 (далее - Федеральный закон N 248-ФЗ).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1.2. 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 xml:space="preserve">1.3. Утратил силу. - </w:t>
      </w:r>
      <w:hyperlink r:id="rId20">
        <w:r>
          <w:rPr>
            <w:color w:val="0000FF"/>
          </w:rPr>
          <w:t>Решение</w:t>
        </w:r>
      </w:hyperlink>
      <w:r>
        <w:t xml:space="preserve"> Городской думы г. Ижевска от 20.03.2025 N 720.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1.4. Учет объектов муниципального контроля обеспечивается органом муниципального контроля в рамках осуществления муниципального контроля.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1.5. Муниципальный контроль осуществляется должностными лицами отраслевого органа Администрации города Ижевска Управление благоустройства и охраны окружающей среды Администрации города Ижевска (далее - орган муниципального контроля, Управление благоустройства и охраны окружающей среды), перечень которых предусмотрен правовым актом Администрации города Ижевска.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1.6. Должностным лицом, уполномоченным на принятие решения о проведении контрольных мероприятий, является Заместитель Главы Администрации - начальник Управления благоустройства и охраны окружающей среды, заместитель начальника Управления благоустройства и охраны окружающей среды либо лица, исполняющие их обязанности.</w:t>
      </w:r>
    </w:p>
    <w:p w:rsidR="00EB3FC8" w:rsidRDefault="00EB3FC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>
        <w:r>
          <w:rPr>
            <w:color w:val="0000FF"/>
          </w:rPr>
          <w:t>решения</w:t>
        </w:r>
      </w:hyperlink>
      <w:r>
        <w:t xml:space="preserve"> Городской думы г. Ижевска от 20.06.2024 N 571)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 xml:space="preserve">1.7. Права и обязанности должностных лиц органа муниципального контроля </w:t>
      </w:r>
      <w:r>
        <w:lastRenderedPageBreak/>
        <w:t xml:space="preserve">осуществляются в соответствии со </w:t>
      </w:r>
      <w:hyperlink r:id="rId22">
        <w:r>
          <w:rPr>
            <w:color w:val="0000FF"/>
          </w:rPr>
          <w:t>статьей 29</w:t>
        </w:r>
      </w:hyperlink>
      <w:r>
        <w:t xml:space="preserve"> Федерального закона N 248-ФЗ, в рамках закрепленных полномочий.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 xml:space="preserve">1.8. </w:t>
      </w:r>
      <w:proofErr w:type="gramStart"/>
      <w:r>
        <w:t xml:space="preserve">Информирование контролируемых лиц о совершаемых должностными лицами органа муниципального контроля действиях и принимаемых решениях осуществляется в сроки и порядке, установленном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N 248-ФЗ, путем размещения сведений об указанных действиях и решениях в едином реестре контрольных мероприятий, а также доведения их до контролируемых лиц посредством размещения сведений на официальном сайте муниципального образования "Город Ижевск" в информационно-коммуникационной сети Интернет </w:t>
      </w:r>
      <w:hyperlink r:id="rId24">
        <w:r>
          <w:rPr>
            <w:color w:val="0000FF"/>
          </w:rPr>
          <w:t>www.izh</w:t>
        </w:r>
        <w:proofErr w:type="gramEnd"/>
        <w:r>
          <w:rPr>
            <w:color w:val="0000FF"/>
          </w:rPr>
          <w:t>.ru</w:t>
        </w:r>
      </w:hyperlink>
      <w:r>
        <w:t xml:space="preserve">, адрес веб-страницы </w:t>
      </w:r>
      <w:hyperlink r:id="rId25">
        <w:r>
          <w:rPr>
            <w:color w:val="0000FF"/>
          </w:rPr>
          <w:t>https://www.izh.ru/i/info/14271.html</w:t>
        </w:r>
      </w:hyperlink>
      <w:r>
        <w:t xml:space="preserve"> (далее -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:rsidR="00EB3FC8" w:rsidRDefault="00EB3FC8">
      <w:pPr>
        <w:pStyle w:val="ConsPlusNormal"/>
        <w:jc w:val="both"/>
      </w:pPr>
    </w:p>
    <w:p w:rsidR="00EB3FC8" w:rsidRDefault="00EB3FC8">
      <w:pPr>
        <w:pStyle w:val="ConsPlusTitle"/>
        <w:jc w:val="center"/>
        <w:outlineLvl w:val="1"/>
      </w:pPr>
      <w:r>
        <w:t>2. Виды профилактических мероприятий, которые проводятся</w:t>
      </w:r>
    </w:p>
    <w:p w:rsidR="00EB3FC8" w:rsidRDefault="00EB3FC8">
      <w:pPr>
        <w:pStyle w:val="ConsPlusTitle"/>
        <w:jc w:val="center"/>
      </w:pPr>
      <w:r>
        <w:t>при осуществлении муниципального контроля</w:t>
      </w:r>
    </w:p>
    <w:p w:rsidR="00EB3FC8" w:rsidRDefault="00EB3FC8">
      <w:pPr>
        <w:pStyle w:val="ConsPlusNormal"/>
        <w:jc w:val="both"/>
      </w:pPr>
    </w:p>
    <w:p w:rsidR="00EB3FC8" w:rsidRDefault="00EB3FC8">
      <w:pPr>
        <w:pStyle w:val="ConsPlusNormal"/>
        <w:ind w:firstLine="540"/>
        <w:jc w:val="both"/>
      </w:pPr>
      <w:r>
        <w:t>2.1. При осуществлении муниципального контроля орган муниципального контроля проводит следующие виды профилактических мероприятий: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1) информирование;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2) консультирование;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3) объявление предостережения;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4) профилактический визит.</w:t>
      </w:r>
    </w:p>
    <w:p w:rsidR="00EB3FC8" w:rsidRDefault="00EB3FC8">
      <w:pPr>
        <w:pStyle w:val="ConsPlusNormal"/>
        <w:jc w:val="both"/>
      </w:pPr>
      <w:r>
        <w:t xml:space="preserve">(пп. 4 </w:t>
      </w:r>
      <w:proofErr w:type="gramStart"/>
      <w:r>
        <w:t>введен</w:t>
      </w:r>
      <w:proofErr w:type="gramEnd"/>
      <w:r>
        <w:t xml:space="preserve"> </w:t>
      </w:r>
      <w:hyperlink r:id="rId26">
        <w:r>
          <w:rPr>
            <w:color w:val="0000FF"/>
          </w:rPr>
          <w:t>решением</w:t>
        </w:r>
      </w:hyperlink>
      <w:r>
        <w:t xml:space="preserve"> Городской думы г. Ижевска от 20.03.2025 N 720)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2.2. Информирование контролируемых и иных заинтересованных лиц по вопросам соблюдения обязательных требований.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2.2.1. Орган муниципального контроля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 xml:space="preserve">2.2.2. Орган муниципального контроля размещает и поддерживает в актуальном состоянии на своем официальном сайте сведения, определенные </w:t>
      </w:r>
      <w:hyperlink r:id="rId27">
        <w:r>
          <w:rPr>
            <w:color w:val="0000FF"/>
          </w:rPr>
          <w:t>частью 3 статьи 46</w:t>
        </w:r>
      </w:hyperlink>
      <w:r>
        <w:t xml:space="preserve"> Федерального закона N 248-ФЗ.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2.3. Консультирование.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 xml:space="preserve">2.3.1. Консультирование контролируемых лиц и их представителей осуществляется в соответствии со </w:t>
      </w:r>
      <w:hyperlink r:id="rId28">
        <w:r>
          <w:rPr>
            <w:color w:val="0000FF"/>
          </w:rPr>
          <w:t>статьей 50</w:t>
        </w:r>
      </w:hyperlink>
      <w:r>
        <w:t xml:space="preserve"> Федерального закона N 248-ФЗ. по вопросам, связанным с организацией и осуществлением муниципального контроля: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1) порядка проведения контрольных мероприятий;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2) периодичности проведения контрольных мероприятий;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3) порядка принятия решений по итогам контрольных мероприятий.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2.3.2. Должностные лица осуществляют консультирование контролируемых лиц и их представителей: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 xml:space="preserve">1) по телефону, посредством видео-конференц-связи, на личном приеме либо в ходе </w:t>
      </w:r>
      <w:r>
        <w:lastRenderedPageBreak/>
        <w:t>проведения профилактического мероприятия, контрольного мероприятия;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2) посредством размещения на официальном сайте письменного разъяснения по однотипным обращениям (более 5 однотипных обращений) контролируемых лиц и их представителей, подписанного уполномоченным должностным лицом органа муниципального контроля.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 xml:space="preserve">2.3.3. По итогам консультирования информация в письменной форме контролируемым лицам и их представителям не предоставляется. Консультирование в письменной форме осуществляется в случае поступления запроса в письменной форме или в форме электронного документа в сроки, установленные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2.4. Объявление предостережения.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2.4.1. Контролируемое лицо вправе после получения предостережения о недопустимости нарушения обязательных требований подать в орган муниципального контроля возражение в отношении указанного предостережения.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2.4.2. Возражение направляется должностному лицу, объявившему предостережение, не позднее 15 календарных дней с момента получения предостережения.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2.4.3. Возражение должно содержать: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1) наименование органа муниципального контроля, в который направляется возражение;</w:t>
      </w:r>
    </w:p>
    <w:p w:rsidR="00EB3FC8" w:rsidRDefault="00EB3FC8">
      <w:pPr>
        <w:pStyle w:val="ConsPlusNormal"/>
        <w:spacing w:before="220"/>
        <w:ind w:firstLine="540"/>
        <w:jc w:val="both"/>
      </w:pPr>
      <w:proofErr w:type="gramStart"/>
      <w:r>
        <w:t>2) 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EB3FC8" w:rsidRDefault="00EB3FC8">
      <w:pPr>
        <w:pStyle w:val="ConsPlusNormal"/>
        <w:spacing w:before="220"/>
        <w:ind w:firstLine="540"/>
        <w:jc w:val="both"/>
      </w:pPr>
      <w:r>
        <w:t>3) дату и номер предостережения;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 xml:space="preserve">4) доводы, на основании которых контролируемое лицо </w:t>
      </w:r>
      <w:proofErr w:type="gramStart"/>
      <w:r>
        <w:t>не согласно</w:t>
      </w:r>
      <w:proofErr w:type="gramEnd"/>
      <w:r>
        <w:t xml:space="preserve"> с объявленным предостережением;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5) дату получения предостережения контролируемым лицом;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6) личную подпись и дату.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2.4.4.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2.4.5. По результатам рассмотрения возражения орган муниципального контроля принимает одно из следующих решений: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1) удовлетворяет возражение в форме отмены объявленного предостережения;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2) отказывает в удовлетворении возражения.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2.4.6. Орган муниципального контроля рассматривает возражение и направляет ответ с обоснованием принятого решения контролируемому лицу в течение 20 рабочих дней со дня получения возражения.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2.4.7. Повторное направление возражения по тем же основаниям не допускается.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2.5. Профилактический визит.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lastRenderedPageBreak/>
        <w:t xml:space="preserve">2.5.1. Профилактический визит осуществляется органом муниципального контроля в соответствии со </w:t>
      </w:r>
      <w:hyperlink r:id="rId30">
        <w:r>
          <w:rPr>
            <w:color w:val="0000FF"/>
          </w:rPr>
          <w:t>статьями 52</w:t>
        </w:r>
      </w:hyperlink>
      <w:r>
        <w:t xml:space="preserve">, </w:t>
      </w:r>
      <w:hyperlink r:id="rId31">
        <w:r>
          <w:rPr>
            <w:color w:val="0000FF"/>
          </w:rPr>
          <w:t>52.1</w:t>
        </w:r>
      </w:hyperlink>
      <w:r>
        <w:t xml:space="preserve"> и </w:t>
      </w:r>
      <w:hyperlink r:id="rId32">
        <w:r>
          <w:rPr>
            <w:color w:val="0000FF"/>
          </w:rPr>
          <w:t>52.2</w:t>
        </w:r>
      </w:hyperlink>
      <w:r>
        <w:t xml:space="preserve"> Федерального закона N 248-ФЗ.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2.5.2. Обязательные профилактические визиты для объектов, относящихся к категориям низкого и умеренного риска, не проводятся.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Периодичность проведения обязательных профилактических визитов в отношении объектов контроля, отнесенных к категории среднего риска, определяется Правительством Российской Федерации.</w:t>
      </w:r>
    </w:p>
    <w:p w:rsidR="00EB3FC8" w:rsidRDefault="00EB3FC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2.5 введен </w:t>
      </w:r>
      <w:hyperlink r:id="rId33">
        <w:r>
          <w:rPr>
            <w:color w:val="0000FF"/>
          </w:rPr>
          <w:t>решением</w:t>
        </w:r>
      </w:hyperlink>
      <w:r>
        <w:t xml:space="preserve"> Городской думы г. Ижевска от 20.03.2025 N 720)</w:t>
      </w:r>
    </w:p>
    <w:p w:rsidR="00EB3FC8" w:rsidRDefault="00EB3FC8">
      <w:pPr>
        <w:pStyle w:val="ConsPlusNormal"/>
        <w:jc w:val="both"/>
      </w:pPr>
    </w:p>
    <w:p w:rsidR="00EB3FC8" w:rsidRDefault="00EB3FC8">
      <w:pPr>
        <w:pStyle w:val="ConsPlusTitle"/>
        <w:jc w:val="center"/>
        <w:outlineLvl w:val="1"/>
      </w:pPr>
      <w:r>
        <w:t>3. Контрольные мероприятия, проводимые в рамках</w:t>
      </w:r>
    </w:p>
    <w:p w:rsidR="00EB3FC8" w:rsidRDefault="00EB3FC8">
      <w:pPr>
        <w:pStyle w:val="ConsPlusTitle"/>
        <w:jc w:val="center"/>
      </w:pPr>
      <w:r>
        <w:t>муниципального контроля</w:t>
      </w:r>
    </w:p>
    <w:p w:rsidR="00EB3FC8" w:rsidRDefault="00EB3FC8">
      <w:pPr>
        <w:pStyle w:val="ConsPlusNormal"/>
        <w:jc w:val="both"/>
      </w:pPr>
    </w:p>
    <w:p w:rsidR="00EB3FC8" w:rsidRDefault="00EB3FC8">
      <w:pPr>
        <w:pStyle w:val="ConsPlusNormal"/>
        <w:ind w:firstLine="540"/>
        <w:jc w:val="both"/>
      </w:pPr>
      <w:r>
        <w:t>3.1. Контрольные мероприятия. Общие вопросы.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 xml:space="preserve">3.1.1. При осуществлении муниципального контроля контрольные мероприятия проводятся в форме внеплановых мероприятий. Внеплановые контрольные мероприятия могут проводиться только после согласования с органами прокуратуры в соответствии со </w:t>
      </w:r>
      <w:hyperlink r:id="rId34">
        <w:r>
          <w:rPr>
            <w:color w:val="0000FF"/>
          </w:rPr>
          <w:t>статьей 66</w:t>
        </w:r>
      </w:hyperlink>
      <w:r>
        <w:t xml:space="preserve"> Федерального закона N 248-ФЗ.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3.1.2. Взаимодействие с контролируемым лицом осуществляется при проведении следующих контрольных мероприятий: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1) документарная проверка;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2) выездная проверка.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3.1.3.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1) наблюдение за соблюдением обязательных требований;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2) выездное обследование.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3.1.4. Контрольные мероприятия, за исключением контрольных мероприятий без взаимодействия, могут проводиться на внеплановой основе только путем совершения должностным лицом и лицами, привлекаемыми к проведению контрольного мероприятия, следующих контрольных действий: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1) осмотр;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2) опрос;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3) получение письменных объяснений;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4) истребование документов;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5) инструментальное обследование.</w:t>
      </w:r>
    </w:p>
    <w:p w:rsidR="00EB3FC8" w:rsidRDefault="00EB3FC8">
      <w:pPr>
        <w:pStyle w:val="ConsPlusNormal"/>
        <w:jc w:val="both"/>
      </w:pPr>
    </w:p>
    <w:p w:rsidR="00EB3FC8" w:rsidRDefault="00EB3FC8">
      <w:pPr>
        <w:pStyle w:val="ConsPlusNormal"/>
        <w:ind w:firstLine="540"/>
        <w:jc w:val="both"/>
      </w:pPr>
      <w:r>
        <w:t>3.2. Документарная проверка.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 xml:space="preserve">3.2.1. Документарная проверка проводится по месту нахождения органа муниципального контроля в порядке, установленном </w:t>
      </w:r>
      <w:hyperlink r:id="rId35">
        <w:r>
          <w:rPr>
            <w:color w:val="0000FF"/>
          </w:rPr>
          <w:t>статьей 72</w:t>
        </w:r>
      </w:hyperlink>
      <w:r>
        <w:t xml:space="preserve"> Федерального закона N 248-ФЗ.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 xml:space="preserve">3.2.2. Документарная проверка проводится по основаниям, предусмотренным </w:t>
      </w:r>
      <w:hyperlink r:id="rId36">
        <w:r>
          <w:rPr>
            <w:color w:val="0000FF"/>
          </w:rPr>
          <w:t>пунктами 1</w:t>
        </w:r>
      </w:hyperlink>
      <w:r>
        <w:t xml:space="preserve">, </w:t>
      </w:r>
      <w:hyperlink r:id="rId37">
        <w:r>
          <w:rPr>
            <w:color w:val="0000FF"/>
          </w:rPr>
          <w:t>3</w:t>
        </w:r>
      </w:hyperlink>
      <w:r>
        <w:t xml:space="preserve"> - </w:t>
      </w:r>
      <w:hyperlink r:id="rId38">
        <w:r>
          <w:rPr>
            <w:color w:val="0000FF"/>
          </w:rPr>
          <w:t>5 части 1 статьи 57</w:t>
        </w:r>
      </w:hyperlink>
      <w:r>
        <w:t xml:space="preserve"> Федерального закона N 248-ФЗ.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lastRenderedPageBreak/>
        <w:t>3.2.3. В ходе документарной проверки могут совершаться следующие контрольные действия: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1) получение письменных объяснений;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2) истребование документов.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3.3. Выездная проверка.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3.3.1.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3.3.2. Выездная проверка проводится в случае, если не представляется возможным: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место и совершения необходимых контрольных действий, предусмотренных в рамках иного вида контрольных мероприятий.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3.3.3. Срок проведения выездной проверки составляет не более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пятидесяти часов для малого предприятия и пятнадцати часов для микропредприятия.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3.3.4. В ходе выездной проверки могут совершаться следующие контрольные действия: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1) осмотр;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2) опрос;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3) получение письменных объяснений;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4) инструментальное обследование;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5) истребование документов.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3.3.5. В ходе выездной проверки должностным лицом органа муниципального контроля в целях фиксации доказательств нарушения объектами надзора обязательных требований, установленных законодательством Российской Федерации, могут использоваться фотосъемка, аудио- и видеозапись.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контрольных мероприятий, фотосъемки, аудио- и видеозаписи при осуществлении контрольных мероприятий, принимается инспектором самостоятельно.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использованных для этих целей технических средствах отражается в акте по результатам контрольного мероприятия (далее - акт).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lastRenderedPageBreak/>
        <w:t>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 Аудио- и видеозапись осуществляются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В ходе аудио- и видеозаписи подробно фиксируются и указываются место и характер выявленного нарушения обязательных требований.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Результаты проведения фотосъемки, аудио- и видеозаписи являются приложением к акту.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 xml:space="preserve">3.3.6. Индивидуальный предприниматель, гражданин, являющиеся контролируемыми лицами, вправе представить в орган муниципального контроля информацию о невозможности присутствия при проведении контрольного мероприятия в связи со следующими обстоятельствами: болезнь, командировка, участие в судебном процессе, - в </w:t>
      </w:r>
      <w:proofErr w:type="gramStart"/>
      <w:r>
        <w:t>связи</w:t>
      </w:r>
      <w:proofErr w:type="gramEnd"/>
      <w:r>
        <w:t xml:space="preserve"> с чем проведение контрольного мероприятия переносится органом муниципального контроля на срок, необходимый для устранения данных обстоятельств.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3.4. Наблюдение за соблюдением обязательных требований.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 xml:space="preserve">3.4.1. Наблюдение за соблюдением обязательных требований проводится в соответствии со </w:t>
      </w:r>
      <w:hyperlink r:id="rId39">
        <w:r>
          <w:rPr>
            <w:color w:val="0000FF"/>
          </w:rPr>
          <w:t>статьей 74</w:t>
        </w:r>
      </w:hyperlink>
      <w:r>
        <w:t xml:space="preserve"> Федерального закона N 248-ФЗ без взаимодействия с контролируемым лицом.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 xml:space="preserve">3.4.2. Наблюдение за соблюдением обязательных требований проводится на основании заданий руководителя органа муниципального контроля, его заместителя либо лиц, исполняющих их обязанности, включая задания, содержащиеся в планах работы органа муниципального контроля, в том числе в случаях, установленных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N 248-ФЗ.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Порядок содержания таких заданий и порядок оформления результатов наблюдения за соблюдением обязательных требований утверждается актом органа муниципального контроля.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3.5. Выездное обследование.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 xml:space="preserve">3.5.1. Выездное обследование проводится в соответствии со </w:t>
      </w:r>
      <w:hyperlink r:id="rId41">
        <w:r>
          <w:rPr>
            <w:color w:val="0000FF"/>
          </w:rPr>
          <w:t>статьей 75</w:t>
        </w:r>
      </w:hyperlink>
      <w:r>
        <w:t xml:space="preserve"> Федерального закона N 248-ФЗ без взаимодействия с контролируемым лицом.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В ходе выездного обследования могут совершаться следующие контрольные действия: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1) осмотр;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2) инструментальное обследование (с применением видеозаписи).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3.5.2. Выездное обследование проводится должностными лицами органа муниципального контроля по месту нахождения (осуществления деятельности) контролируемого лица без взаимодействия с ним.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 xml:space="preserve">Выездное обследование проводится на основании заданий органа муниципального контроля, в том числе в случаях, установленных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N 248-ФЗ.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Порядок содержания таких заданий и порядок оформления результатов выездного обследования утверждаются актом органа муниципального контроля.</w:t>
      </w:r>
    </w:p>
    <w:p w:rsidR="00EB3FC8" w:rsidRDefault="00EB3FC8">
      <w:pPr>
        <w:pStyle w:val="ConsPlusNormal"/>
        <w:jc w:val="both"/>
      </w:pPr>
    </w:p>
    <w:p w:rsidR="00EB3FC8" w:rsidRDefault="00EB3FC8">
      <w:pPr>
        <w:pStyle w:val="ConsPlusTitle"/>
        <w:jc w:val="center"/>
        <w:outlineLvl w:val="1"/>
      </w:pPr>
      <w:r>
        <w:t>4. Обжалование решений, действий (бездействия)</w:t>
      </w:r>
    </w:p>
    <w:p w:rsidR="00EB3FC8" w:rsidRDefault="00EB3FC8">
      <w:pPr>
        <w:pStyle w:val="ConsPlusTitle"/>
        <w:jc w:val="center"/>
      </w:pPr>
      <w:r>
        <w:lastRenderedPageBreak/>
        <w:t xml:space="preserve">должностных лиц, уполномоченных осуществлять </w:t>
      </w:r>
      <w:proofErr w:type="gramStart"/>
      <w:r>
        <w:t>муниципальный</w:t>
      </w:r>
      <w:proofErr w:type="gramEnd"/>
    </w:p>
    <w:p w:rsidR="00EB3FC8" w:rsidRDefault="00EB3FC8">
      <w:pPr>
        <w:pStyle w:val="ConsPlusTitle"/>
        <w:jc w:val="center"/>
      </w:pPr>
      <w:r>
        <w:t>контроль на автомобильном транспорте, городском наземном</w:t>
      </w:r>
    </w:p>
    <w:p w:rsidR="00EB3FC8" w:rsidRDefault="00EB3FC8">
      <w:pPr>
        <w:pStyle w:val="ConsPlusTitle"/>
        <w:jc w:val="center"/>
      </w:pPr>
      <w:r>
        <w:t xml:space="preserve">электрическом </w:t>
      </w:r>
      <w:proofErr w:type="gramStart"/>
      <w:r>
        <w:t>транспорте</w:t>
      </w:r>
      <w:proofErr w:type="gramEnd"/>
      <w:r>
        <w:t xml:space="preserve"> и в дорожном хозяйстве</w:t>
      </w:r>
    </w:p>
    <w:p w:rsidR="00EB3FC8" w:rsidRDefault="00EB3FC8">
      <w:pPr>
        <w:pStyle w:val="ConsPlusTitle"/>
        <w:jc w:val="center"/>
      </w:pPr>
      <w:r>
        <w:t>в муниципальном образовании "Город Ижевск"</w:t>
      </w:r>
    </w:p>
    <w:p w:rsidR="00EB3FC8" w:rsidRDefault="00EB3FC8">
      <w:pPr>
        <w:pStyle w:val="ConsPlusNormal"/>
        <w:jc w:val="both"/>
      </w:pPr>
    </w:p>
    <w:p w:rsidR="00EB3FC8" w:rsidRDefault="00EB3FC8">
      <w:pPr>
        <w:pStyle w:val="ConsPlusNormal"/>
        <w:jc w:val="center"/>
      </w:pPr>
      <w:proofErr w:type="gramStart"/>
      <w:r>
        <w:t xml:space="preserve">(в ред. </w:t>
      </w:r>
      <w:hyperlink r:id="rId43">
        <w:r>
          <w:rPr>
            <w:color w:val="0000FF"/>
          </w:rPr>
          <w:t>решения</w:t>
        </w:r>
      </w:hyperlink>
      <w:r>
        <w:t xml:space="preserve"> Городской думы г. Ижевска</w:t>
      </w:r>
      <w:proofErr w:type="gramEnd"/>
    </w:p>
    <w:p w:rsidR="00EB3FC8" w:rsidRDefault="00EB3FC8">
      <w:pPr>
        <w:pStyle w:val="ConsPlusNormal"/>
        <w:jc w:val="center"/>
      </w:pPr>
      <w:r>
        <w:t>от 28.09.2023 N 470)</w:t>
      </w:r>
    </w:p>
    <w:p w:rsidR="00EB3FC8" w:rsidRDefault="00EB3FC8">
      <w:pPr>
        <w:pStyle w:val="ConsPlusNormal"/>
        <w:jc w:val="both"/>
      </w:pPr>
    </w:p>
    <w:p w:rsidR="00EB3FC8" w:rsidRDefault="00EB3FC8">
      <w:pPr>
        <w:pStyle w:val="ConsPlusNormal"/>
        <w:ind w:firstLine="540"/>
        <w:jc w:val="both"/>
      </w:pPr>
      <w:r>
        <w:t>4.1. Решения органа муниципального контроля, действия (бездействие) должностных лиц, уполномоченных осуществлять муниципальный контроль, могут быть обжалованы в судебном порядке.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4.2. Досудебный порядок подачи жалоб на решения органа муниципального контроля, действия (бездействие) должностных лиц, уполномоченных осуществлять муниципальный контроль, не применяется.</w:t>
      </w:r>
    </w:p>
    <w:p w:rsidR="00EB3FC8" w:rsidRDefault="00EB3FC8">
      <w:pPr>
        <w:pStyle w:val="ConsPlusNormal"/>
        <w:jc w:val="both"/>
      </w:pPr>
    </w:p>
    <w:p w:rsidR="00EB3FC8" w:rsidRDefault="00EB3FC8">
      <w:pPr>
        <w:pStyle w:val="ConsPlusTitle"/>
        <w:jc w:val="center"/>
        <w:outlineLvl w:val="1"/>
      </w:pPr>
      <w:r>
        <w:t>5. Ключевые и индикативные показатели результативности</w:t>
      </w:r>
    </w:p>
    <w:p w:rsidR="00EB3FC8" w:rsidRDefault="00EB3FC8">
      <w:pPr>
        <w:pStyle w:val="ConsPlusNormal"/>
        <w:jc w:val="both"/>
      </w:pPr>
    </w:p>
    <w:p w:rsidR="00EB3FC8" w:rsidRDefault="00EB3FC8">
      <w:pPr>
        <w:pStyle w:val="ConsPlusNormal"/>
        <w:jc w:val="center"/>
      </w:pPr>
      <w:proofErr w:type="gramStart"/>
      <w:r>
        <w:t xml:space="preserve">(введен </w:t>
      </w:r>
      <w:hyperlink r:id="rId44">
        <w:r>
          <w:rPr>
            <w:color w:val="0000FF"/>
          </w:rPr>
          <w:t>решением</w:t>
        </w:r>
      </w:hyperlink>
      <w:r>
        <w:t xml:space="preserve"> Городской думы г. Ижевска</w:t>
      </w:r>
      <w:proofErr w:type="gramEnd"/>
    </w:p>
    <w:p w:rsidR="00EB3FC8" w:rsidRDefault="00EB3FC8">
      <w:pPr>
        <w:pStyle w:val="ConsPlusNormal"/>
        <w:jc w:val="center"/>
      </w:pPr>
      <w:r>
        <w:t>от 17.02.2022 N 228)</w:t>
      </w:r>
    </w:p>
    <w:p w:rsidR="00EB3FC8" w:rsidRDefault="00EB3FC8">
      <w:pPr>
        <w:pStyle w:val="ConsPlusNormal"/>
        <w:jc w:val="both"/>
      </w:pPr>
    </w:p>
    <w:p w:rsidR="00EB3FC8" w:rsidRDefault="00EB3FC8">
      <w:pPr>
        <w:pStyle w:val="ConsPlusNormal"/>
        <w:sectPr w:rsidR="00EB3FC8" w:rsidSect="008907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3061"/>
        <w:gridCol w:w="2381"/>
        <w:gridCol w:w="3458"/>
        <w:gridCol w:w="1247"/>
        <w:gridCol w:w="1984"/>
      </w:tblGrid>
      <w:tr w:rsidR="00EB3FC8">
        <w:tc>
          <w:tcPr>
            <w:tcW w:w="1247" w:type="dxa"/>
          </w:tcPr>
          <w:p w:rsidR="00EB3FC8" w:rsidRDefault="00EB3FC8">
            <w:pPr>
              <w:pStyle w:val="ConsPlusNormal"/>
              <w:jc w:val="center"/>
            </w:pPr>
            <w:r>
              <w:lastRenderedPageBreak/>
              <w:t>Номер (индекс) показателя</w:t>
            </w:r>
          </w:p>
        </w:tc>
        <w:tc>
          <w:tcPr>
            <w:tcW w:w="3061" w:type="dxa"/>
          </w:tcPr>
          <w:p w:rsidR="00EB3FC8" w:rsidRDefault="00EB3FC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381" w:type="dxa"/>
          </w:tcPr>
          <w:p w:rsidR="00EB3FC8" w:rsidRDefault="00EB3FC8">
            <w:pPr>
              <w:pStyle w:val="ConsPlusNormal"/>
              <w:jc w:val="center"/>
            </w:pPr>
            <w:r>
              <w:t>Формула расчета</w:t>
            </w:r>
          </w:p>
        </w:tc>
        <w:tc>
          <w:tcPr>
            <w:tcW w:w="3458" w:type="dxa"/>
          </w:tcPr>
          <w:p w:rsidR="00EB3FC8" w:rsidRDefault="00EB3FC8">
            <w:pPr>
              <w:pStyle w:val="ConsPlusNormal"/>
              <w:jc w:val="center"/>
            </w:pPr>
            <w:r>
              <w:t>Комментарии (интерпретация значений)</w:t>
            </w:r>
          </w:p>
        </w:tc>
        <w:tc>
          <w:tcPr>
            <w:tcW w:w="1247" w:type="dxa"/>
          </w:tcPr>
          <w:p w:rsidR="00EB3FC8" w:rsidRDefault="00EB3FC8">
            <w:pPr>
              <w:pStyle w:val="ConsPlusNormal"/>
              <w:jc w:val="center"/>
            </w:pPr>
            <w:r>
              <w:t>Целевые значения показателя</w:t>
            </w:r>
          </w:p>
        </w:tc>
        <w:tc>
          <w:tcPr>
            <w:tcW w:w="1984" w:type="dxa"/>
          </w:tcPr>
          <w:p w:rsidR="00EB3FC8" w:rsidRDefault="00EB3FC8">
            <w:pPr>
              <w:pStyle w:val="ConsPlusNormal"/>
              <w:jc w:val="center"/>
            </w:pPr>
            <w:r>
              <w:t>Источник данных для определения значения показателя</w:t>
            </w:r>
          </w:p>
        </w:tc>
      </w:tr>
      <w:tr w:rsidR="00EB3FC8">
        <w:tc>
          <w:tcPr>
            <w:tcW w:w="13378" w:type="dxa"/>
            <w:gridSpan w:val="6"/>
          </w:tcPr>
          <w:p w:rsidR="00EB3FC8" w:rsidRDefault="00EB3FC8">
            <w:pPr>
              <w:pStyle w:val="ConsPlusNormal"/>
              <w:jc w:val="center"/>
              <w:outlineLvl w:val="2"/>
            </w:pPr>
            <w:r>
              <w:t>Ключевые показатели</w:t>
            </w:r>
          </w:p>
        </w:tc>
      </w:tr>
      <w:tr w:rsidR="00EB3FC8">
        <w:tc>
          <w:tcPr>
            <w:tcW w:w="1247" w:type="dxa"/>
          </w:tcPr>
          <w:p w:rsidR="00EB3FC8" w:rsidRDefault="00EB3FC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31" w:type="dxa"/>
            <w:gridSpan w:val="5"/>
          </w:tcPr>
          <w:p w:rsidR="00EB3FC8" w:rsidRDefault="00EB3FC8">
            <w:pPr>
              <w:pStyle w:val="ConsPlusNormal"/>
              <w:jc w:val="center"/>
            </w:pPr>
            <w:r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EB3FC8">
        <w:tc>
          <w:tcPr>
            <w:tcW w:w="1247" w:type="dxa"/>
          </w:tcPr>
          <w:p w:rsidR="00EB3FC8" w:rsidRDefault="00EB3FC8">
            <w:pPr>
              <w:pStyle w:val="ConsPlusNormal"/>
              <w:jc w:val="center"/>
            </w:pPr>
            <w:r>
              <w:t>А.1.1</w:t>
            </w:r>
          </w:p>
        </w:tc>
        <w:tc>
          <w:tcPr>
            <w:tcW w:w="3061" w:type="dxa"/>
          </w:tcPr>
          <w:p w:rsidR="00EB3FC8" w:rsidRDefault="00EB3FC8">
            <w:pPr>
              <w:pStyle w:val="ConsPlusNormal"/>
            </w:pPr>
            <w:r>
              <w:t>Количество граждан, погибших в результате дорожно-транспортных происшествий, произошедших по причине недостатков в содержании автомобильных дорог местного значения, на 100 тысяч населения, чел.</w:t>
            </w:r>
          </w:p>
        </w:tc>
        <w:tc>
          <w:tcPr>
            <w:tcW w:w="2381" w:type="dxa"/>
          </w:tcPr>
          <w:p w:rsidR="00EB3FC8" w:rsidRDefault="00EB3FC8">
            <w:pPr>
              <w:pStyle w:val="ConsPlusNormal"/>
              <w:jc w:val="center"/>
            </w:pPr>
            <w:r>
              <w:t xml:space="preserve">А.1.1 = </w:t>
            </w:r>
            <w:proofErr w:type="gramStart"/>
            <w:r>
              <w:t>П</w:t>
            </w:r>
            <w:proofErr w:type="gramEnd"/>
            <w:r>
              <w:t xml:space="preserve"> / Ч x 100000</w:t>
            </w:r>
          </w:p>
        </w:tc>
        <w:tc>
          <w:tcPr>
            <w:tcW w:w="3458" w:type="dxa"/>
          </w:tcPr>
          <w:p w:rsidR="00EB3FC8" w:rsidRDefault="00EB3FC8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 xml:space="preserve"> - число погибших в результате дорожно-транспортных происшествий, произошедших по причине недостатков в содержании автомобильных дорог местного значения;</w:t>
            </w:r>
          </w:p>
          <w:p w:rsidR="00EB3FC8" w:rsidRDefault="00EB3FC8">
            <w:pPr>
              <w:pStyle w:val="ConsPlusNormal"/>
            </w:pPr>
            <w:r>
              <w:t>Ч - численность населения муниципального образования "Город Ижевск" в отчетном году</w:t>
            </w:r>
          </w:p>
        </w:tc>
        <w:tc>
          <w:tcPr>
            <w:tcW w:w="1247" w:type="dxa"/>
          </w:tcPr>
          <w:p w:rsidR="00EB3FC8" w:rsidRDefault="00EB3FC8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984" w:type="dxa"/>
          </w:tcPr>
          <w:p w:rsidR="00EB3FC8" w:rsidRDefault="00EB3FC8">
            <w:pPr>
              <w:pStyle w:val="ConsPlusNormal"/>
            </w:pPr>
            <w:r>
              <w:t>Статистическая информация</w:t>
            </w:r>
          </w:p>
        </w:tc>
      </w:tr>
      <w:tr w:rsidR="00EB3FC8">
        <w:tc>
          <w:tcPr>
            <w:tcW w:w="1247" w:type="dxa"/>
          </w:tcPr>
          <w:p w:rsidR="00EB3FC8" w:rsidRDefault="00EB3FC8">
            <w:pPr>
              <w:pStyle w:val="ConsPlusNormal"/>
            </w:pPr>
          </w:p>
        </w:tc>
        <w:tc>
          <w:tcPr>
            <w:tcW w:w="3061" w:type="dxa"/>
          </w:tcPr>
          <w:p w:rsidR="00EB3FC8" w:rsidRDefault="00EB3FC8">
            <w:pPr>
              <w:pStyle w:val="ConsPlusNormal"/>
            </w:pPr>
          </w:p>
        </w:tc>
        <w:tc>
          <w:tcPr>
            <w:tcW w:w="2381" w:type="dxa"/>
          </w:tcPr>
          <w:p w:rsidR="00EB3FC8" w:rsidRDefault="00EB3FC8">
            <w:pPr>
              <w:pStyle w:val="ConsPlusNormal"/>
            </w:pPr>
          </w:p>
        </w:tc>
        <w:tc>
          <w:tcPr>
            <w:tcW w:w="3458" w:type="dxa"/>
          </w:tcPr>
          <w:p w:rsidR="00EB3FC8" w:rsidRDefault="00EB3FC8">
            <w:pPr>
              <w:pStyle w:val="ConsPlusNormal"/>
            </w:pPr>
          </w:p>
        </w:tc>
        <w:tc>
          <w:tcPr>
            <w:tcW w:w="1247" w:type="dxa"/>
          </w:tcPr>
          <w:p w:rsidR="00EB3FC8" w:rsidRDefault="00EB3FC8">
            <w:pPr>
              <w:pStyle w:val="ConsPlusNormal"/>
            </w:pPr>
          </w:p>
        </w:tc>
        <w:tc>
          <w:tcPr>
            <w:tcW w:w="1984" w:type="dxa"/>
          </w:tcPr>
          <w:p w:rsidR="00EB3FC8" w:rsidRDefault="00EB3FC8">
            <w:pPr>
              <w:pStyle w:val="ConsPlusNormal"/>
            </w:pPr>
          </w:p>
        </w:tc>
      </w:tr>
      <w:tr w:rsidR="00EB3FC8">
        <w:tc>
          <w:tcPr>
            <w:tcW w:w="1247" w:type="dxa"/>
          </w:tcPr>
          <w:p w:rsidR="00EB3FC8" w:rsidRDefault="00EB3FC8">
            <w:pPr>
              <w:pStyle w:val="ConsPlusNormal"/>
              <w:jc w:val="center"/>
            </w:pPr>
            <w:r>
              <w:t>А.1.2</w:t>
            </w:r>
          </w:p>
        </w:tc>
        <w:tc>
          <w:tcPr>
            <w:tcW w:w="3061" w:type="dxa"/>
          </w:tcPr>
          <w:p w:rsidR="00EB3FC8" w:rsidRDefault="00EB3FC8">
            <w:pPr>
              <w:pStyle w:val="ConsPlusNormal"/>
            </w:pPr>
            <w:r>
              <w:t>Количество граждан, пострадавших в результате дорожно-транспортных происшествий, произошедших по причине недостатков в содержании автомобильных дорог местного значения, на 100 тысяч населения, чел.</w:t>
            </w:r>
          </w:p>
        </w:tc>
        <w:tc>
          <w:tcPr>
            <w:tcW w:w="2381" w:type="dxa"/>
          </w:tcPr>
          <w:p w:rsidR="00EB3FC8" w:rsidRDefault="00EB3FC8">
            <w:pPr>
              <w:pStyle w:val="ConsPlusNormal"/>
              <w:jc w:val="center"/>
            </w:pPr>
            <w:r>
              <w:t>А.1.2 = Т / Ч x 100000</w:t>
            </w:r>
          </w:p>
        </w:tc>
        <w:tc>
          <w:tcPr>
            <w:tcW w:w="3458" w:type="dxa"/>
          </w:tcPr>
          <w:p w:rsidR="00EB3FC8" w:rsidRDefault="00EB3FC8">
            <w:pPr>
              <w:pStyle w:val="ConsPlusNormal"/>
            </w:pPr>
            <w:r>
              <w:t>Т - количество пострадавших в результате дорожно-транспортных происшествий, произошедших по причине недостатков в содержании автомобильных дорог местного значения;</w:t>
            </w:r>
          </w:p>
          <w:p w:rsidR="00EB3FC8" w:rsidRDefault="00EB3FC8">
            <w:pPr>
              <w:pStyle w:val="ConsPlusNormal"/>
            </w:pPr>
            <w:r>
              <w:t>Ч - численность населения муниципального образования "Город Ижевск" в отчетном году</w:t>
            </w:r>
          </w:p>
        </w:tc>
        <w:tc>
          <w:tcPr>
            <w:tcW w:w="1247" w:type="dxa"/>
          </w:tcPr>
          <w:p w:rsidR="00EB3FC8" w:rsidRDefault="00EB3F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84" w:type="dxa"/>
          </w:tcPr>
          <w:p w:rsidR="00EB3FC8" w:rsidRDefault="00EB3FC8">
            <w:pPr>
              <w:pStyle w:val="ConsPlusNormal"/>
            </w:pPr>
            <w:r>
              <w:t>Статистическая информация</w:t>
            </w:r>
          </w:p>
        </w:tc>
      </w:tr>
      <w:tr w:rsidR="00EB3FC8">
        <w:tc>
          <w:tcPr>
            <w:tcW w:w="1247" w:type="dxa"/>
          </w:tcPr>
          <w:p w:rsidR="00EB3FC8" w:rsidRDefault="00EB3FC8">
            <w:pPr>
              <w:pStyle w:val="ConsPlusNormal"/>
              <w:jc w:val="center"/>
            </w:pPr>
            <w:r>
              <w:t>А.2</w:t>
            </w:r>
          </w:p>
        </w:tc>
        <w:tc>
          <w:tcPr>
            <w:tcW w:w="3061" w:type="dxa"/>
          </w:tcPr>
          <w:p w:rsidR="00EB3FC8" w:rsidRDefault="00EB3FC8">
            <w:pPr>
              <w:pStyle w:val="ConsPlusNormal"/>
            </w:pPr>
            <w:r>
              <w:t xml:space="preserve">Материальный ущерб, причиненный автомобильным дорогам местного значения и </w:t>
            </w:r>
            <w:r>
              <w:lastRenderedPageBreak/>
              <w:t>дорожным сооружениям, по отношению к валовому муниципальному продукту, в процентах</w:t>
            </w:r>
          </w:p>
        </w:tc>
        <w:tc>
          <w:tcPr>
            <w:tcW w:w="2381" w:type="dxa"/>
          </w:tcPr>
          <w:p w:rsidR="00EB3FC8" w:rsidRDefault="00EB3FC8">
            <w:pPr>
              <w:pStyle w:val="ConsPlusNormal"/>
              <w:jc w:val="center"/>
            </w:pPr>
            <w:r>
              <w:lastRenderedPageBreak/>
              <w:t>М = У / ВМП x 100%</w:t>
            </w:r>
          </w:p>
        </w:tc>
        <w:tc>
          <w:tcPr>
            <w:tcW w:w="3458" w:type="dxa"/>
          </w:tcPr>
          <w:p w:rsidR="00EB3FC8" w:rsidRDefault="00EB3FC8">
            <w:pPr>
              <w:pStyle w:val="ConsPlusNormal"/>
            </w:pPr>
            <w:r>
              <w:t xml:space="preserve">У - ущерб, причиненный автомобильным дорогам местного значения и дорожным </w:t>
            </w:r>
            <w:r>
              <w:lastRenderedPageBreak/>
              <w:t>сооружениям, тыс. руб.;</w:t>
            </w:r>
          </w:p>
          <w:p w:rsidR="00EB3FC8" w:rsidRDefault="00EB3FC8">
            <w:pPr>
              <w:pStyle w:val="ConsPlusNormal"/>
            </w:pPr>
            <w:r>
              <w:t>ВМП - валовый муниципальный продукт, тыс. руб.</w:t>
            </w:r>
          </w:p>
        </w:tc>
        <w:tc>
          <w:tcPr>
            <w:tcW w:w="1247" w:type="dxa"/>
          </w:tcPr>
          <w:p w:rsidR="00EB3FC8" w:rsidRDefault="00EB3FC8">
            <w:pPr>
              <w:pStyle w:val="ConsPlusNormal"/>
              <w:jc w:val="center"/>
            </w:pPr>
            <w:r>
              <w:lastRenderedPageBreak/>
              <w:t>Не более 0,05%</w:t>
            </w:r>
          </w:p>
        </w:tc>
        <w:tc>
          <w:tcPr>
            <w:tcW w:w="1984" w:type="dxa"/>
          </w:tcPr>
          <w:p w:rsidR="00EB3FC8" w:rsidRDefault="00EB3FC8">
            <w:pPr>
              <w:pStyle w:val="ConsPlusNormal"/>
            </w:pPr>
            <w:r>
              <w:t xml:space="preserve">Материальный ущерб - стоимость восстановления </w:t>
            </w:r>
            <w:r>
              <w:lastRenderedPageBreak/>
              <w:t>автомобильных дорог и дорожных сооружений согласно сметам по причиненному ущербу;</w:t>
            </w:r>
          </w:p>
          <w:p w:rsidR="00EB3FC8" w:rsidRDefault="00EB3FC8">
            <w:pPr>
              <w:pStyle w:val="ConsPlusNormal"/>
            </w:pPr>
            <w:r>
              <w:t>валовый муниципальный продукт - статистическая информация</w:t>
            </w:r>
          </w:p>
        </w:tc>
      </w:tr>
      <w:tr w:rsidR="00EB3FC8">
        <w:tc>
          <w:tcPr>
            <w:tcW w:w="1247" w:type="dxa"/>
          </w:tcPr>
          <w:p w:rsidR="00EB3FC8" w:rsidRDefault="00EB3FC8">
            <w:pPr>
              <w:pStyle w:val="ConsPlusNormal"/>
              <w:jc w:val="center"/>
            </w:pPr>
            <w:r>
              <w:lastRenderedPageBreak/>
              <w:t>А.3</w:t>
            </w:r>
          </w:p>
        </w:tc>
        <w:tc>
          <w:tcPr>
            <w:tcW w:w="3061" w:type="dxa"/>
          </w:tcPr>
          <w:p w:rsidR="00EB3FC8" w:rsidRDefault="00EB3FC8">
            <w:pPr>
              <w:pStyle w:val="ConsPlusNormal"/>
            </w:pPr>
            <w:r>
              <w:t>Недопущение снижения количества пассажирских перевозок по отношению к базовому (за 2020 г.), %</w:t>
            </w:r>
          </w:p>
        </w:tc>
        <w:tc>
          <w:tcPr>
            <w:tcW w:w="2381" w:type="dxa"/>
          </w:tcPr>
          <w:p w:rsidR="00EB3FC8" w:rsidRDefault="00EB3FC8">
            <w:pPr>
              <w:pStyle w:val="ConsPlusNormal"/>
              <w:jc w:val="center"/>
            </w:pPr>
            <w:r>
              <w:t>В = А - Б x 100%</w:t>
            </w:r>
          </w:p>
        </w:tc>
        <w:tc>
          <w:tcPr>
            <w:tcW w:w="3458" w:type="dxa"/>
          </w:tcPr>
          <w:p w:rsidR="00EB3FC8" w:rsidRDefault="00EB3FC8">
            <w:pPr>
              <w:pStyle w:val="ConsPlusNormal"/>
            </w:pPr>
            <w:r>
              <w:t>А - объем перевозок за отчетный период, шт.;</w:t>
            </w:r>
          </w:p>
          <w:p w:rsidR="00EB3FC8" w:rsidRDefault="00EB3FC8">
            <w:pPr>
              <w:pStyle w:val="ConsPlusNormal"/>
            </w:pPr>
            <w:proofErr w:type="gramStart"/>
            <w:r>
              <w:t>Б</w:t>
            </w:r>
            <w:proofErr w:type="gramEnd"/>
            <w:r>
              <w:t xml:space="preserve"> - объем перевозок в базовый период</w:t>
            </w:r>
          </w:p>
        </w:tc>
        <w:tc>
          <w:tcPr>
            <w:tcW w:w="1247" w:type="dxa"/>
          </w:tcPr>
          <w:p w:rsidR="00EB3FC8" w:rsidRDefault="00EB3FC8">
            <w:pPr>
              <w:pStyle w:val="ConsPlusNormal"/>
              <w:jc w:val="center"/>
            </w:pPr>
            <w:r>
              <w:t>Не менее 95%</w:t>
            </w:r>
          </w:p>
        </w:tc>
        <w:tc>
          <w:tcPr>
            <w:tcW w:w="1984" w:type="dxa"/>
          </w:tcPr>
          <w:p w:rsidR="00EB3FC8" w:rsidRDefault="00EB3FC8">
            <w:pPr>
              <w:pStyle w:val="ConsPlusNormal"/>
            </w:pPr>
            <w:r>
              <w:t>Статистическая информация</w:t>
            </w:r>
          </w:p>
        </w:tc>
      </w:tr>
      <w:tr w:rsidR="00EB3FC8">
        <w:tc>
          <w:tcPr>
            <w:tcW w:w="1247" w:type="dxa"/>
          </w:tcPr>
          <w:p w:rsidR="00EB3FC8" w:rsidRDefault="00EB3FC8">
            <w:pPr>
              <w:pStyle w:val="ConsPlusNormal"/>
              <w:jc w:val="center"/>
            </w:pPr>
            <w:r>
              <w:t>А.4</w:t>
            </w:r>
          </w:p>
        </w:tc>
        <w:tc>
          <w:tcPr>
            <w:tcW w:w="3061" w:type="dxa"/>
          </w:tcPr>
          <w:p w:rsidR="00EB3FC8" w:rsidRDefault="00EB3FC8">
            <w:pPr>
              <w:pStyle w:val="ConsPlusNormal"/>
            </w:pPr>
            <w:r>
              <w:t xml:space="preserve">Полнота информации, размещенной на официальном сайте в сети "Интернет" в соответствии с </w:t>
            </w:r>
            <w:hyperlink r:id="rId45">
              <w:r>
                <w:rPr>
                  <w:color w:val="0000FF"/>
                </w:rPr>
                <w:t>частью 3 статьи 46</w:t>
              </w:r>
            </w:hyperlink>
            <w:r>
              <w:t xml:space="preserve"> Федерального закона от 31 июля 2021 года N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381" w:type="dxa"/>
          </w:tcPr>
          <w:p w:rsidR="00EB3FC8" w:rsidRDefault="00EB3FC8">
            <w:pPr>
              <w:pStyle w:val="ConsPlusNormal"/>
            </w:pPr>
          </w:p>
        </w:tc>
        <w:tc>
          <w:tcPr>
            <w:tcW w:w="3458" w:type="dxa"/>
          </w:tcPr>
          <w:p w:rsidR="00EB3FC8" w:rsidRDefault="00EB3FC8">
            <w:pPr>
              <w:pStyle w:val="ConsPlusNormal"/>
            </w:pPr>
          </w:p>
        </w:tc>
        <w:tc>
          <w:tcPr>
            <w:tcW w:w="1247" w:type="dxa"/>
          </w:tcPr>
          <w:p w:rsidR="00EB3FC8" w:rsidRDefault="00EB3FC8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984" w:type="dxa"/>
          </w:tcPr>
          <w:p w:rsidR="00EB3FC8" w:rsidRDefault="00EB3FC8">
            <w:pPr>
              <w:pStyle w:val="ConsPlusNormal"/>
            </w:pPr>
            <w:r>
              <w:t>Статистическая информация</w:t>
            </w:r>
          </w:p>
        </w:tc>
      </w:tr>
      <w:tr w:rsidR="00EB3FC8">
        <w:tc>
          <w:tcPr>
            <w:tcW w:w="1247" w:type="dxa"/>
          </w:tcPr>
          <w:p w:rsidR="00EB3FC8" w:rsidRDefault="00EB3FC8">
            <w:pPr>
              <w:pStyle w:val="ConsPlusNormal"/>
              <w:jc w:val="center"/>
            </w:pPr>
            <w:r>
              <w:t>А.5</w:t>
            </w:r>
          </w:p>
        </w:tc>
        <w:tc>
          <w:tcPr>
            <w:tcW w:w="3061" w:type="dxa"/>
          </w:tcPr>
          <w:p w:rsidR="00EB3FC8" w:rsidRDefault="00EB3FC8">
            <w:pPr>
              <w:pStyle w:val="ConsPlusNormal"/>
            </w:pPr>
            <w:r>
              <w:t>Удовлетворенность контролируемых лиц и их представителей консультированием сотрудниками УБиООС</w:t>
            </w:r>
          </w:p>
        </w:tc>
        <w:tc>
          <w:tcPr>
            <w:tcW w:w="2381" w:type="dxa"/>
          </w:tcPr>
          <w:p w:rsidR="00EB3FC8" w:rsidRDefault="00EB3FC8">
            <w:pPr>
              <w:pStyle w:val="ConsPlusNormal"/>
            </w:pPr>
          </w:p>
        </w:tc>
        <w:tc>
          <w:tcPr>
            <w:tcW w:w="3458" w:type="dxa"/>
          </w:tcPr>
          <w:p w:rsidR="00EB3FC8" w:rsidRDefault="00EB3FC8">
            <w:pPr>
              <w:pStyle w:val="ConsPlusNormal"/>
            </w:pPr>
          </w:p>
        </w:tc>
        <w:tc>
          <w:tcPr>
            <w:tcW w:w="1247" w:type="dxa"/>
          </w:tcPr>
          <w:p w:rsidR="00EB3FC8" w:rsidRDefault="00EB3FC8">
            <w:pPr>
              <w:pStyle w:val="ConsPlusNormal"/>
              <w:jc w:val="center"/>
            </w:pPr>
            <w:r>
              <w:t xml:space="preserve">100% от числа </w:t>
            </w:r>
            <w:proofErr w:type="gramStart"/>
            <w:r>
              <w:t>обратившихся</w:t>
            </w:r>
            <w:proofErr w:type="gramEnd"/>
          </w:p>
        </w:tc>
        <w:tc>
          <w:tcPr>
            <w:tcW w:w="1984" w:type="dxa"/>
          </w:tcPr>
          <w:p w:rsidR="00EB3FC8" w:rsidRDefault="00EB3FC8">
            <w:pPr>
              <w:pStyle w:val="ConsPlusNormal"/>
            </w:pPr>
            <w:r>
              <w:t>Статистическая информация</w:t>
            </w:r>
          </w:p>
        </w:tc>
      </w:tr>
      <w:tr w:rsidR="00EB3FC8">
        <w:tc>
          <w:tcPr>
            <w:tcW w:w="13378" w:type="dxa"/>
            <w:gridSpan w:val="6"/>
          </w:tcPr>
          <w:p w:rsidR="00EB3FC8" w:rsidRDefault="00EB3FC8">
            <w:pPr>
              <w:pStyle w:val="ConsPlusNormal"/>
              <w:jc w:val="center"/>
              <w:outlineLvl w:val="2"/>
            </w:pPr>
            <w:r>
              <w:lastRenderedPageBreak/>
              <w:t>Индикативные показатели</w:t>
            </w:r>
          </w:p>
        </w:tc>
      </w:tr>
      <w:tr w:rsidR="00EB3FC8">
        <w:tc>
          <w:tcPr>
            <w:tcW w:w="1247" w:type="dxa"/>
          </w:tcPr>
          <w:p w:rsidR="00EB3FC8" w:rsidRDefault="00EB3FC8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2131" w:type="dxa"/>
            <w:gridSpan w:val="5"/>
          </w:tcPr>
          <w:p w:rsidR="00EB3FC8" w:rsidRDefault="00EB3FC8">
            <w:pPr>
              <w:pStyle w:val="ConsPlusNormal"/>
              <w:jc w:val="center"/>
            </w:pPr>
            <w:proofErr w:type="gramStart"/>
            <w:r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подконтрольных субъектов, при осуществлении в отношении них контрольно-надзорных мероприятий</w:t>
            </w:r>
            <w:proofErr w:type="gramEnd"/>
          </w:p>
        </w:tc>
      </w:tr>
      <w:tr w:rsidR="00EB3FC8">
        <w:tc>
          <w:tcPr>
            <w:tcW w:w="1247" w:type="dxa"/>
          </w:tcPr>
          <w:p w:rsidR="00EB3FC8" w:rsidRDefault="00EB3FC8">
            <w:pPr>
              <w:pStyle w:val="ConsPlusNormal"/>
              <w:jc w:val="center"/>
            </w:pPr>
            <w:r>
              <w:t>Б.1</w:t>
            </w:r>
          </w:p>
        </w:tc>
        <w:tc>
          <w:tcPr>
            <w:tcW w:w="3061" w:type="dxa"/>
          </w:tcPr>
          <w:p w:rsidR="00EB3FC8" w:rsidRDefault="00EB3FC8">
            <w:pPr>
              <w:pStyle w:val="ConsPlusNormal"/>
            </w:pPr>
            <w:r>
              <w:t>Доля субъектов, устранивших нарушения, выявленные по результатам проверок</w:t>
            </w:r>
          </w:p>
        </w:tc>
        <w:tc>
          <w:tcPr>
            <w:tcW w:w="2381" w:type="dxa"/>
          </w:tcPr>
          <w:p w:rsidR="00EB3FC8" w:rsidRDefault="00EB3FC8">
            <w:pPr>
              <w:pStyle w:val="ConsPlusNormal"/>
              <w:jc w:val="center"/>
            </w:pPr>
            <w:r>
              <w:t>Суст. = Су / Срв x 100%</w:t>
            </w:r>
          </w:p>
        </w:tc>
        <w:tc>
          <w:tcPr>
            <w:tcW w:w="3458" w:type="dxa"/>
          </w:tcPr>
          <w:p w:rsidR="00EB3FC8" w:rsidRDefault="00EB3FC8">
            <w:pPr>
              <w:pStyle w:val="ConsPlusNormal"/>
            </w:pPr>
            <w:r>
              <w:t>Суст. - доля субъектов, устранивших нарушения</w:t>
            </w:r>
            <w:proofErr w:type="gramStart"/>
            <w:r>
              <w:t>, %;</w:t>
            </w:r>
            <w:proofErr w:type="gramEnd"/>
          </w:p>
          <w:p w:rsidR="00EB3FC8" w:rsidRDefault="00EB3FC8">
            <w:pPr>
              <w:pStyle w:val="ConsPlusNormal"/>
            </w:pPr>
            <w:r>
              <w:t>Су - количество субъектов, устранивших нарушения в установленные сроки;</w:t>
            </w:r>
          </w:p>
          <w:p w:rsidR="00EB3FC8" w:rsidRDefault="00EB3FC8">
            <w:pPr>
              <w:pStyle w:val="ConsPlusNormal"/>
            </w:pPr>
            <w:r>
              <w:t>Срв - количество субъектов, в которых проведены проверки исполнения предписаний</w:t>
            </w:r>
          </w:p>
        </w:tc>
        <w:tc>
          <w:tcPr>
            <w:tcW w:w="1247" w:type="dxa"/>
          </w:tcPr>
          <w:p w:rsidR="00EB3FC8" w:rsidRDefault="00EB3FC8">
            <w:pPr>
              <w:pStyle w:val="ConsPlusNormal"/>
              <w:jc w:val="center"/>
            </w:pPr>
            <w:r>
              <w:t>75%</w:t>
            </w:r>
          </w:p>
        </w:tc>
        <w:tc>
          <w:tcPr>
            <w:tcW w:w="1984" w:type="dxa"/>
          </w:tcPr>
          <w:p w:rsidR="00EB3FC8" w:rsidRDefault="00EB3FC8">
            <w:pPr>
              <w:pStyle w:val="ConsPlusNormal"/>
            </w:pPr>
            <w:r>
              <w:t>Сведения об осуществлении муниципального контроля (форма 1 - контроль) (далее - Сведения)</w:t>
            </w:r>
          </w:p>
        </w:tc>
      </w:tr>
      <w:tr w:rsidR="00EB3FC8">
        <w:tc>
          <w:tcPr>
            <w:tcW w:w="1247" w:type="dxa"/>
          </w:tcPr>
          <w:p w:rsidR="00EB3FC8" w:rsidRDefault="00EB3FC8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12131" w:type="dxa"/>
            <w:gridSpan w:val="5"/>
          </w:tcPr>
          <w:p w:rsidR="00EB3FC8" w:rsidRDefault="00EB3FC8">
            <w:pPr>
              <w:pStyle w:val="ConsPlusNormal"/>
              <w:jc w:val="center"/>
            </w:pPr>
            <w:r>
              <w:t>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контрольно-надзорная деятельность</w:t>
            </w:r>
          </w:p>
        </w:tc>
      </w:tr>
      <w:tr w:rsidR="00EB3FC8">
        <w:tc>
          <w:tcPr>
            <w:tcW w:w="1247" w:type="dxa"/>
          </w:tcPr>
          <w:p w:rsidR="00EB3FC8" w:rsidRDefault="00EB3FC8">
            <w:pPr>
              <w:pStyle w:val="ConsPlusNormal"/>
              <w:jc w:val="center"/>
            </w:pPr>
            <w:r>
              <w:t>В.1.1</w:t>
            </w:r>
          </w:p>
        </w:tc>
        <w:tc>
          <w:tcPr>
            <w:tcW w:w="3061" w:type="dxa"/>
          </w:tcPr>
          <w:p w:rsidR="00EB3FC8" w:rsidRDefault="00EB3FC8">
            <w:pPr>
              <w:pStyle w:val="ConsPlusNormal"/>
            </w:pPr>
            <w:r>
              <w:t>Доля субъектов, допустивших нарушения законодательства по обеспечению сохранности автомобильных дорог местного значения</w:t>
            </w:r>
          </w:p>
        </w:tc>
        <w:tc>
          <w:tcPr>
            <w:tcW w:w="2381" w:type="dxa"/>
          </w:tcPr>
          <w:p w:rsidR="00EB3FC8" w:rsidRDefault="00EB3FC8">
            <w:pPr>
              <w:pStyle w:val="ConsPlusNormal"/>
              <w:jc w:val="center"/>
            </w:pPr>
            <w:r>
              <w:t>Дсн = Пн</w:t>
            </w:r>
            <w:proofErr w:type="gramStart"/>
            <w:r>
              <w:t xml:space="preserve"> / П</w:t>
            </w:r>
            <w:proofErr w:type="gramEnd"/>
            <w:r>
              <w:t>о x 100%</w:t>
            </w:r>
          </w:p>
        </w:tc>
        <w:tc>
          <w:tcPr>
            <w:tcW w:w="3458" w:type="dxa"/>
          </w:tcPr>
          <w:p w:rsidR="00EB3FC8" w:rsidRDefault="00EB3FC8">
            <w:pPr>
              <w:pStyle w:val="ConsPlusNormal"/>
            </w:pPr>
            <w:r>
              <w:t>Дсн - доля субъектов, допустивших нарушения</w:t>
            </w:r>
            <w:proofErr w:type="gramStart"/>
            <w:r>
              <w:t>, %;</w:t>
            </w:r>
            <w:proofErr w:type="gramEnd"/>
          </w:p>
          <w:p w:rsidR="00EB3FC8" w:rsidRDefault="00EB3FC8">
            <w:pPr>
              <w:pStyle w:val="ConsPlusNormal"/>
            </w:pPr>
            <w:proofErr w:type="gramStart"/>
            <w:r>
              <w:t>Пн</w:t>
            </w:r>
            <w:proofErr w:type="gramEnd"/>
            <w:r>
              <w:t xml:space="preserve"> - количество проверок, по результатам которых выявлены нарушения;</w:t>
            </w:r>
          </w:p>
          <w:p w:rsidR="00EB3FC8" w:rsidRDefault="00EB3FC8">
            <w:pPr>
              <w:pStyle w:val="ConsPlusNormal"/>
            </w:pPr>
            <w:r>
              <w:t xml:space="preserve">По - общее </w:t>
            </w:r>
            <w:proofErr w:type="gramStart"/>
            <w:r>
              <w:t>количество</w:t>
            </w:r>
            <w:proofErr w:type="gramEnd"/>
            <w:r>
              <w:t xml:space="preserve"> проведенных в отчетном периоде плановых и внеплановых проверок</w:t>
            </w:r>
          </w:p>
        </w:tc>
        <w:tc>
          <w:tcPr>
            <w:tcW w:w="1247" w:type="dxa"/>
          </w:tcPr>
          <w:p w:rsidR="00EB3FC8" w:rsidRDefault="00EB3FC8">
            <w:pPr>
              <w:pStyle w:val="ConsPlusNormal"/>
              <w:jc w:val="center"/>
            </w:pPr>
            <w:r>
              <w:t>60%</w:t>
            </w:r>
          </w:p>
        </w:tc>
        <w:tc>
          <w:tcPr>
            <w:tcW w:w="1984" w:type="dxa"/>
          </w:tcPr>
          <w:p w:rsidR="00EB3FC8" w:rsidRDefault="00EB3FC8">
            <w:pPr>
              <w:pStyle w:val="ConsPlusNormal"/>
            </w:pPr>
            <w:r>
              <w:t>Сведения</w:t>
            </w:r>
          </w:p>
        </w:tc>
      </w:tr>
      <w:tr w:rsidR="00EB3FC8">
        <w:tc>
          <w:tcPr>
            <w:tcW w:w="1247" w:type="dxa"/>
          </w:tcPr>
          <w:p w:rsidR="00EB3FC8" w:rsidRDefault="00EB3FC8">
            <w:pPr>
              <w:pStyle w:val="ConsPlusNormal"/>
              <w:jc w:val="center"/>
            </w:pPr>
            <w:r>
              <w:t>В.2</w:t>
            </w:r>
          </w:p>
        </w:tc>
        <w:tc>
          <w:tcPr>
            <w:tcW w:w="12131" w:type="dxa"/>
            <w:gridSpan w:val="5"/>
          </w:tcPr>
          <w:p w:rsidR="00EB3FC8" w:rsidRDefault="00EB3FC8">
            <w:pPr>
              <w:pStyle w:val="ConsPlusNormal"/>
              <w:jc w:val="center"/>
            </w:pPr>
            <w: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EB3FC8">
        <w:tc>
          <w:tcPr>
            <w:tcW w:w="1247" w:type="dxa"/>
          </w:tcPr>
          <w:p w:rsidR="00EB3FC8" w:rsidRDefault="00EB3FC8">
            <w:pPr>
              <w:pStyle w:val="ConsPlusNormal"/>
              <w:jc w:val="center"/>
            </w:pPr>
            <w:r>
              <w:t>В.2.1</w:t>
            </w:r>
          </w:p>
        </w:tc>
        <w:tc>
          <w:tcPr>
            <w:tcW w:w="12131" w:type="dxa"/>
            <w:gridSpan w:val="5"/>
          </w:tcPr>
          <w:p w:rsidR="00EB3FC8" w:rsidRDefault="00EB3FC8">
            <w:pPr>
              <w:pStyle w:val="ConsPlusNormal"/>
              <w:jc w:val="center"/>
            </w:pPr>
            <w:r>
              <w:t>Проверки</w:t>
            </w:r>
          </w:p>
        </w:tc>
      </w:tr>
      <w:tr w:rsidR="00EB3FC8">
        <w:tc>
          <w:tcPr>
            <w:tcW w:w="1247" w:type="dxa"/>
          </w:tcPr>
          <w:p w:rsidR="00EB3FC8" w:rsidRDefault="00EB3FC8">
            <w:pPr>
              <w:pStyle w:val="ConsPlusNormal"/>
              <w:jc w:val="center"/>
            </w:pPr>
            <w:r>
              <w:t>В.2.1.1</w:t>
            </w:r>
          </w:p>
        </w:tc>
        <w:tc>
          <w:tcPr>
            <w:tcW w:w="3061" w:type="dxa"/>
          </w:tcPr>
          <w:p w:rsidR="00EB3FC8" w:rsidRDefault="00EB3FC8">
            <w:pPr>
              <w:pStyle w:val="ConsPlusNormal"/>
            </w:pPr>
            <w:r>
              <w:t xml:space="preserve">Доля внеплановых проверок, по результатам которых не </w:t>
            </w:r>
            <w:r>
              <w:lastRenderedPageBreak/>
              <w:t>было выявлено нарушений</w:t>
            </w:r>
          </w:p>
        </w:tc>
        <w:tc>
          <w:tcPr>
            <w:tcW w:w="2381" w:type="dxa"/>
          </w:tcPr>
          <w:p w:rsidR="00EB3FC8" w:rsidRDefault="00EB3FC8">
            <w:pPr>
              <w:pStyle w:val="ConsPlusNormal"/>
              <w:jc w:val="center"/>
            </w:pPr>
            <w:r>
              <w:lastRenderedPageBreak/>
              <w:t>Двпб = Пвпб / Пвп x 100%</w:t>
            </w:r>
          </w:p>
        </w:tc>
        <w:tc>
          <w:tcPr>
            <w:tcW w:w="3458" w:type="dxa"/>
          </w:tcPr>
          <w:p w:rsidR="00EB3FC8" w:rsidRDefault="00EB3FC8">
            <w:pPr>
              <w:pStyle w:val="ConsPlusNormal"/>
            </w:pPr>
            <w:r>
              <w:t xml:space="preserve">Двпб - доля внеплановых проверок, по результатам которых </w:t>
            </w:r>
            <w:r>
              <w:lastRenderedPageBreak/>
              <w:t>не было выявлено нарушений</w:t>
            </w:r>
            <w:proofErr w:type="gramStart"/>
            <w:r>
              <w:t>, %;</w:t>
            </w:r>
            <w:proofErr w:type="gramEnd"/>
          </w:p>
          <w:p w:rsidR="00EB3FC8" w:rsidRDefault="00EB3FC8">
            <w:pPr>
              <w:pStyle w:val="ConsPlusNormal"/>
            </w:pPr>
            <w:r>
              <w:t>Пвпб - количество внеплановых проверок, по результатам которых не выявлено нарушений;</w:t>
            </w:r>
          </w:p>
          <w:p w:rsidR="00EB3FC8" w:rsidRDefault="00EB3FC8">
            <w:pPr>
              <w:pStyle w:val="ConsPlusNormal"/>
            </w:pPr>
            <w:r>
              <w:t>Пвп - общее количество внеплановых проверок</w:t>
            </w:r>
          </w:p>
        </w:tc>
        <w:tc>
          <w:tcPr>
            <w:tcW w:w="1247" w:type="dxa"/>
          </w:tcPr>
          <w:p w:rsidR="00EB3FC8" w:rsidRDefault="00EB3FC8">
            <w:pPr>
              <w:pStyle w:val="ConsPlusNormal"/>
              <w:jc w:val="center"/>
            </w:pPr>
            <w:r>
              <w:lastRenderedPageBreak/>
              <w:t>75%</w:t>
            </w:r>
          </w:p>
        </w:tc>
        <w:tc>
          <w:tcPr>
            <w:tcW w:w="1984" w:type="dxa"/>
          </w:tcPr>
          <w:p w:rsidR="00EB3FC8" w:rsidRDefault="00EB3FC8">
            <w:pPr>
              <w:pStyle w:val="ConsPlusNormal"/>
            </w:pPr>
            <w:r>
              <w:t>Сведения</w:t>
            </w:r>
          </w:p>
        </w:tc>
      </w:tr>
      <w:tr w:rsidR="00EB3FC8">
        <w:tc>
          <w:tcPr>
            <w:tcW w:w="1247" w:type="dxa"/>
          </w:tcPr>
          <w:p w:rsidR="00EB3FC8" w:rsidRDefault="00EB3FC8">
            <w:pPr>
              <w:pStyle w:val="ConsPlusNormal"/>
              <w:jc w:val="center"/>
            </w:pPr>
            <w:r>
              <w:lastRenderedPageBreak/>
              <w:t>В.2.1.2</w:t>
            </w:r>
          </w:p>
        </w:tc>
        <w:tc>
          <w:tcPr>
            <w:tcW w:w="3061" w:type="dxa"/>
          </w:tcPr>
          <w:p w:rsidR="00EB3FC8" w:rsidRDefault="00EB3FC8">
            <w:pPr>
              <w:pStyle w:val="ConsPlusNormal"/>
            </w:pPr>
            <w:r>
              <w:t>Доля проверок, на результаты которых поданы жалобы</w:t>
            </w:r>
          </w:p>
        </w:tc>
        <w:tc>
          <w:tcPr>
            <w:tcW w:w="2381" w:type="dxa"/>
          </w:tcPr>
          <w:p w:rsidR="00EB3FC8" w:rsidRDefault="00EB3FC8">
            <w:pPr>
              <w:pStyle w:val="ConsPlusNormal"/>
              <w:jc w:val="center"/>
            </w:pPr>
            <w:r>
              <w:t>Дж = Пж</w:t>
            </w:r>
            <w:proofErr w:type="gramStart"/>
            <w:r>
              <w:t xml:space="preserve"> / П</w:t>
            </w:r>
            <w:proofErr w:type="gramEnd"/>
            <w:r>
              <w:t>о x 100%</w:t>
            </w:r>
          </w:p>
        </w:tc>
        <w:tc>
          <w:tcPr>
            <w:tcW w:w="3458" w:type="dxa"/>
          </w:tcPr>
          <w:p w:rsidR="00EB3FC8" w:rsidRDefault="00EB3FC8">
            <w:pPr>
              <w:pStyle w:val="ConsPlusNormal"/>
            </w:pPr>
            <w:proofErr w:type="gramStart"/>
            <w:r>
              <w:t>Дж</w:t>
            </w:r>
            <w:proofErr w:type="gramEnd"/>
            <w:r>
              <w:t xml:space="preserve"> - доля проверок, на результаты которых поданы жалобы, %;</w:t>
            </w:r>
          </w:p>
          <w:p w:rsidR="00EB3FC8" w:rsidRDefault="00EB3FC8">
            <w:pPr>
              <w:pStyle w:val="ConsPlusNormal"/>
            </w:pPr>
            <w:r>
              <w:t>Пж - количество проверок, по результатам которых поданы жалобы;</w:t>
            </w:r>
          </w:p>
          <w:p w:rsidR="00EB3FC8" w:rsidRDefault="00EB3FC8">
            <w:pPr>
              <w:pStyle w:val="ConsPlusNormal"/>
            </w:pPr>
            <w:r>
              <w:t xml:space="preserve">По - общее </w:t>
            </w:r>
            <w:proofErr w:type="gramStart"/>
            <w:r>
              <w:t>количество</w:t>
            </w:r>
            <w:proofErr w:type="gramEnd"/>
            <w:r>
              <w:t xml:space="preserve"> проведенных в отчетном периоде плановых и внеплановых проверок</w:t>
            </w:r>
          </w:p>
        </w:tc>
        <w:tc>
          <w:tcPr>
            <w:tcW w:w="1247" w:type="dxa"/>
          </w:tcPr>
          <w:p w:rsidR="00EB3FC8" w:rsidRDefault="00EB3FC8">
            <w:pPr>
              <w:pStyle w:val="ConsPlusNormal"/>
              <w:jc w:val="center"/>
            </w:pPr>
            <w:r>
              <w:t>10%</w:t>
            </w:r>
          </w:p>
        </w:tc>
        <w:tc>
          <w:tcPr>
            <w:tcW w:w="1984" w:type="dxa"/>
          </w:tcPr>
          <w:p w:rsidR="00EB3FC8" w:rsidRDefault="00EB3FC8">
            <w:pPr>
              <w:pStyle w:val="ConsPlusNormal"/>
            </w:pPr>
            <w:r>
              <w:t>Сведения</w:t>
            </w:r>
          </w:p>
        </w:tc>
      </w:tr>
      <w:tr w:rsidR="00EB3FC8">
        <w:tc>
          <w:tcPr>
            <w:tcW w:w="1247" w:type="dxa"/>
          </w:tcPr>
          <w:p w:rsidR="00EB3FC8" w:rsidRDefault="00EB3FC8">
            <w:pPr>
              <w:pStyle w:val="ConsPlusNormal"/>
              <w:jc w:val="center"/>
            </w:pPr>
            <w:r>
              <w:t>В.2.1.3</w:t>
            </w:r>
          </w:p>
        </w:tc>
        <w:tc>
          <w:tcPr>
            <w:tcW w:w="3061" w:type="dxa"/>
          </w:tcPr>
          <w:p w:rsidR="00EB3FC8" w:rsidRDefault="00EB3FC8">
            <w:pPr>
              <w:pStyle w:val="ConsPlusNormal"/>
            </w:pPr>
            <w:r>
              <w:t>Доля проверок, результаты которых признаны недействительными</w:t>
            </w:r>
          </w:p>
        </w:tc>
        <w:tc>
          <w:tcPr>
            <w:tcW w:w="2381" w:type="dxa"/>
          </w:tcPr>
          <w:p w:rsidR="00EB3FC8" w:rsidRDefault="00EB3FC8">
            <w:pPr>
              <w:pStyle w:val="ConsPlusNormal"/>
              <w:jc w:val="center"/>
            </w:pPr>
            <w:r>
              <w:t>Днд = Пнд</w:t>
            </w:r>
            <w:proofErr w:type="gramStart"/>
            <w:r>
              <w:t xml:space="preserve"> / П</w:t>
            </w:r>
            <w:proofErr w:type="gramEnd"/>
            <w:r>
              <w:t>о x 100%</w:t>
            </w:r>
          </w:p>
        </w:tc>
        <w:tc>
          <w:tcPr>
            <w:tcW w:w="3458" w:type="dxa"/>
          </w:tcPr>
          <w:p w:rsidR="00EB3FC8" w:rsidRDefault="00EB3FC8">
            <w:pPr>
              <w:pStyle w:val="ConsPlusNormal"/>
            </w:pPr>
            <w:r>
              <w:t>Днд - доля проверок, результаты которых признаны недействительными</w:t>
            </w:r>
            <w:proofErr w:type="gramStart"/>
            <w:r>
              <w:t>, %;</w:t>
            </w:r>
            <w:proofErr w:type="gramEnd"/>
          </w:p>
          <w:p w:rsidR="00EB3FC8" w:rsidRDefault="00EB3FC8">
            <w:pPr>
              <w:pStyle w:val="ConsPlusNormal"/>
            </w:pPr>
            <w:r>
              <w:t>Пнд - количество проверок, результаты которых признаны недействительными;</w:t>
            </w:r>
          </w:p>
          <w:p w:rsidR="00EB3FC8" w:rsidRDefault="00EB3FC8">
            <w:pPr>
              <w:pStyle w:val="ConsPlusNormal"/>
            </w:pPr>
            <w:r>
              <w:t xml:space="preserve">По - общее </w:t>
            </w:r>
            <w:proofErr w:type="gramStart"/>
            <w:r>
              <w:t>количество</w:t>
            </w:r>
            <w:proofErr w:type="gramEnd"/>
            <w:r>
              <w:t xml:space="preserve"> проведенных в отчетном периоде плановых и внеплановых проверок</w:t>
            </w:r>
          </w:p>
        </w:tc>
        <w:tc>
          <w:tcPr>
            <w:tcW w:w="1247" w:type="dxa"/>
          </w:tcPr>
          <w:p w:rsidR="00EB3FC8" w:rsidRDefault="00EB3FC8">
            <w:pPr>
              <w:pStyle w:val="ConsPlusNormal"/>
              <w:jc w:val="center"/>
            </w:pPr>
            <w:r>
              <w:t>Не более 10%</w:t>
            </w:r>
          </w:p>
        </w:tc>
        <w:tc>
          <w:tcPr>
            <w:tcW w:w="1984" w:type="dxa"/>
          </w:tcPr>
          <w:p w:rsidR="00EB3FC8" w:rsidRDefault="00EB3FC8">
            <w:pPr>
              <w:pStyle w:val="ConsPlusNormal"/>
            </w:pPr>
            <w:r>
              <w:t>Сведения</w:t>
            </w:r>
          </w:p>
        </w:tc>
      </w:tr>
      <w:tr w:rsidR="00EB3FC8">
        <w:tc>
          <w:tcPr>
            <w:tcW w:w="1247" w:type="dxa"/>
          </w:tcPr>
          <w:p w:rsidR="00EB3FC8" w:rsidRDefault="00EB3FC8">
            <w:pPr>
              <w:pStyle w:val="ConsPlusNormal"/>
              <w:jc w:val="center"/>
            </w:pPr>
            <w:r>
              <w:t>В.3</w:t>
            </w:r>
          </w:p>
        </w:tc>
        <w:tc>
          <w:tcPr>
            <w:tcW w:w="12131" w:type="dxa"/>
            <w:gridSpan w:val="5"/>
          </w:tcPr>
          <w:p w:rsidR="00EB3FC8" w:rsidRDefault="00EB3FC8">
            <w:pPr>
              <w:pStyle w:val="ConsPlusNormal"/>
              <w:jc w:val="center"/>
            </w:pPr>
            <w:r>
              <w:t>Индикативные показатели, характеризующие объем задействованных трудовых, материальных и финансовых ресурсов</w:t>
            </w:r>
          </w:p>
        </w:tc>
      </w:tr>
      <w:tr w:rsidR="00EB3FC8">
        <w:tc>
          <w:tcPr>
            <w:tcW w:w="1247" w:type="dxa"/>
          </w:tcPr>
          <w:p w:rsidR="00EB3FC8" w:rsidRDefault="00EB3FC8">
            <w:pPr>
              <w:pStyle w:val="ConsPlusNormal"/>
              <w:jc w:val="center"/>
            </w:pPr>
            <w:r>
              <w:t>В.3.1</w:t>
            </w:r>
          </w:p>
        </w:tc>
        <w:tc>
          <w:tcPr>
            <w:tcW w:w="3061" w:type="dxa"/>
          </w:tcPr>
          <w:p w:rsidR="00EB3FC8" w:rsidRDefault="00EB3FC8">
            <w:pPr>
              <w:pStyle w:val="ConsPlusNormal"/>
            </w:pPr>
            <w:r>
              <w:t>Количество штатных единиц, всего</w:t>
            </w:r>
          </w:p>
        </w:tc>
        <w:tc>
          <w:tcPr>
            <w:tcW w:w="2381" w:type="dxa"/>
          </w:tcPr>
          <w:p w:rsidR="00EB3FC8" w:rsidRDefault="00EB3FC8">
            <w:pPr>
              <w:pStyle w:val="ConsPlusNormal"/>
              <w:jc w:val="center"/>
            </w:pPr>
            <w:r>
              <w:t>Ишт.</w:t>
            </w:r>
          </w:p>
        </w:tc>
        <w:tc>
          <w:tcPr>
            <w:tcW w:w="3458" w:type="dxa"/>
          </w:tcPr>
          <w:p w:rsidR="00EB3FC8" w:rsidRDefault="00EB3FC8">
            <w:pPr>
              <w:pStyle w:val="ConsPlusNormal"/>
            </w:pPr>
            <w:r>
              <w:t>Ишт. - общее количество штатных единиц</w:t>
            </w:r>
          </w:p>
        </w:tc>
        <w:tc>
          <w:tcPr>
            <w:tcW w:w="1247" w:type="dxa"/>
          </w:tcPr>
          <w:p w:rsidR="00EB3FC8" w:rsidRDefault="00EB3FC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EB3FC8" w:rsidRDefault="00EB3FC8">
            <w:pPr>
              <w:pStyle w:val="ConsPlusNormal"/>
            </w:pPr>
            <w:r>
              <w:t xml:space="preserve">Перечень должностных лиц УБиООС, уполномоченных на осуществление муниципального </w:t>
            </w:r>
            <w:proofErr w:type="gramStart"/>
            <w:r>
              <w:lastRenderedPageBreak/>
              <w:t>контроля за</w:t>
            </w:r>
            <w:proofErr w:type="gramEnd"/>
            <w:r>
              <w:t xml:space="preserve"> обеспечением сохранности автомобильных дорог местного значения</w:t>
            </w:r>
          </w:p>
        </w:tc>
      </w:tr>
      <w:tr w:rsidR="00EB3FC8">
        <w:tc>
          <w:tcPr>
            <w:tcW w:w="1247" w:type="dxa"/>
          </w:tcPr>
          <w:p w:rsidR="00EB3FC8" w:rsidRDefault="00EB3FC8">
            <w:pPr>
              <w:pStyle w:val="ConsPlusNormal"/>
              <w:jc w:val="center"/>
            </w:pPr>
            <w:r>
              <w:lastRenderedPageBreak/>
              <w:t>В.3.2</w:t>
            </w:r>
          </w:p>
        </w:tc>
        <w:tc>
          <w:tcPr>
            <w:tcW w:w="3061" w:type="dxa"/>
          </w:tcPr>
          <w:p w:rsidR="00EB3FC8" w:rsidRDefault="00EB3FC8">
            <w:pPr>
              <w:pStyle w:val="ConsPlusNormal"/>
            </w:pPr>
            <w:r>
              <w:t xml:space="preserve">Количество штатных единиц, в должностные обязанности которых входит выполнение муниципальной функции по </w:t>
            </w:r>
            <w:proofErr w:type="gramStart"/>
            <w:r>
              <w:t>контролю за</w:t>
            </w:r>
            <w:proofErr w:type="gramEnd"/>
            <w:r>
              <w:t xml:space="preserve"> обеспечением сохранности автомобильных дорог местного значения, ед.</w:t>
            </w:r>
          </w:p>
        </w:tc>
        <w:tc>
          <w:tcPr>
            <w:tcW w:w="2381" w:type="dxa"/>
          </w:tcPr>
          <w:p w:rsidR="00EB3FC8" w:rsidRDefault="00EB3FC8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3458" w:type="dxa"/>
          </w:tcPr>
          <w:p w:rsidR="00EB3FC8" w:rsidRDefault="00EB3FC8">
            <w:pPr>
              <w:pStyle w:val="ConsPlusNormal"/>
            </w:pPr>
            <w:r>
              <w:t>И - общее количество штатных единиц, осуществляющих функции по надзору</w:t>
            </w:r>
          </w:p>
        </w:tc>
        <w:tc>
          <w:tcPr>
            <w:tcW w:w="1247" w:type="dxa"/>
          </w:tcPr>
          <w:p w:rsidR="00EB3FC8" w:rsidRDefault="00EB3F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EB3FC8" w:rsidRDefault="00EB3FC8">
            <w:pPr>
              <w:pStyle w:val="ConsPlusNormal"/>
            </w:pPr>
            <w:r>
              <w:t>Отдел контроля в области сохранности автомобильных дорог в соответствии со штатным расписанием</w:t>
            </w:r>
          </w:p>
        </w:tc>
      </w:tr>
    </w:tbl>
    <w:p w:rsidR="00EB3FC8" w:rsidRDefault="00EB3FC8">
      <w:pPr>
        <w:pStyle w:val="ConsPlusNormal"/>
        <w:sectPr w:rsidR="00EB3FC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B3FC8" w:rsidRDefault="00EB3FC8">
      <w:pPr>
        <w:pStyle w:val="ConsPlusNormal"/>
        <w:jc w:val="both"/>
      </w:pPr>
    </w:p>
    <w:p w:rsidR="00EB3FC8" w:rsidRDefault="00EB3FC8">
      <w:pPr>
        <w:pStyle w:val="ConsPlusTitle"/>
        <w:jc w:val="center"/>
        <w:outlineLvl w:val="1"/>
      </w:pPr>
      <w:r>
        <w:t>6. Индикаторы риска нарушения обязательных требований</w:t>
      </w:r>
    </w:p>
    <w:p w:rsidR="00EB3FC8" w:rsidRDefault="00EB3FC8">
      <w:pPr>
        <w:pStyle w:val="ConsPlusNormal"/>
        <w:jc w:val="both"/>
      </w:pPr>
    </w:p>
    <w:p w:rsidR="00EB3FC8" w:rsidRDefault="00EB3FC8">
      <w:pPr>
        <w:pStyle w:val="ConsPlusNormal"/>
        <w:ind w:firstLine="540"/>
        <w:jc w:val="both"/>
      </w:pPr>
      <w:r>
        <w:t xml:space="preserve">Утратил силу. - </w:t>
      </w:r>
      <w:hyperlink r:id="rId46">
        <w:r>
          <w:rPr>
            <w:color w:val="0000FF"/>
          </w:rPr>
          <w:t>Решение</w:t>
        </w:r>
      </w:hyperlink>
      <w:r>
        <w:t xml:space="preserve"> Городской думы г. Ижевска от 28.09.2023 N 470.</w:t>
      </w:r>
    </w:p>
    <w:p w:rsidR="00EB3FC8" w:rsidRDefault="00EB3FC8">
      <w:pPr>
        <w:pStyle w:val="ConsPlusNormal"/>
        <w:jc w:val="both"/>
      </w:pPr>
    </w:p>
    <w:p w:rsidR="00EB3FC8" w:rsidRDefault="00EB3FC8">
      <w:pPr>
        <w:pStyle w:val="ConsPlusTitle"/>
        <w:jc w:val="center"/>
        <w:outlineLvl w:val="1"/>
      </w:pPr>
      <w:r>
        <w:t xml:space="preserve">7. Управление рисками причинения вреда (ущерба) </w:t>
      </w:r>
      <w:proofErr w:type="gramStart"/>
      <w:r>
        <w:t>охраняемым</w:t>
      </w:r>
      <w:proofErr w:type="gramEnd"/>
    </w:p>
    <w:p w:rsidR="00EB3FC8" w:rsidRDefault="00EB3FC8">
      <w:pPr>
        <w:pStyle w:val="ConsPlusTitle"/>
        <w:jc w:val="center"/>
      </w:pPr>
      <w:r>
        <w:t>законом ценностям при осуществлении муниципального контроля</w:t>
      </w:r>
    </w:p>
    <w:p w:rsidR="00EB3FC8" w:rsidRDefault="00EB3FC8">
      <w:pPr>
        <w:pStyle w:val="ConsPlusTitle"/>
        <w:jc w:val="center"/>
      </w:pPr>
      <w:r>
        <w:t>на автомобильном транспорте, городском наземном</w:t>
      </w:r>
    </w:p>
    <w:p w:rsidR="00EB3FC8" w:rsidRDefault="00EB3FC8">
      <w:pPr>
        <w:pStyle w:val="ConsPlusTitle"/>
        <w:jc w:val="center"/>
      </w:pPr>
      <w:r>
        <w:t xml:space="preserve">электрическом </w:t>
      </w:r>
      <w:proofErr w:type="gramStart"/>
      <w:r>
        <w:t>транспорте</w:t>
      </w:r>
      <w:proofErr w:type="gramEnd"/>
      <w:r>
        <w:t xml:space="preserve"> и в дорожном хозяйстве</w:t>
      </w:r>
    </w:p>
    <w:p w:rsidR="00EB3FC8" w:rsidRDefault="00EB3FC8">
      <w:pPr>
        <w:pStyle w:val="ConsPlusNormal"/>
        <w:jc w:val="both"/>
      </w:pPr>
    </w:p>
    <w:p w:rsidR="00EB3FC8" w:rsidRDefault="00EB3FC8">
      <w:pPr>
        <w:pStyle w:val="ConsPlusNormal"/>
        <w:jc w:val="center"/>
      </w:pPr>
      <w:proofErr w:type="gramStart"/>
      <w:r>
        <w:t xml:space="preserve">(введен </w:t>
      </w:r>
      <w:hyperlink r:id="rId47">
        <w:r>
          <w:rPr>
            <w:color w:val="0000FF"/>
          </w:rPr>
          <w:t>решением</w:t>
        </w:r>
      </w:hyperlink>
      <w:r>
        <w:t xml:space="preserve"> Городской думы г. Ижевска</w:t>
      </w:r>
      <w:proofErr w:type="gramEnd"/>
    </w:p>
    <w:p w:rsidR="00EB3FC8" w:rsidRDefault="00EB3FC8">
      <w:pPr>
        <w:pStyle w:val="ConsPlusNormal"/>
        <w:jc w:val="center"/>
      </w:pPr>
      <w:r>
        <w:t>от 20.03.2025 N 720)</w:t>
      </w:r>
    </w:p>
    <w:p w:rsidR="00EB3FC8" w:rsidRDefault="00EB3FC8">
      <w:pPr>
        <w:pStyle w:val="ConsPlusNormal"/>
        <w:jc w:val="both"/>
      </w:pPr>
    </w:p>
    <w:p w:rsidR="00EB3FC8" w:rsidRDefault="00EB3FC8">
      <w:pPr>
        <w:pStyle w:val="ConsPlusNormal"/>
        <w:ind w:firstLine="540"/>
        <w:jc w:val="both"/>
      </w:pPr>
      <w:r>
        <w:t>7.1. Муниципальный контроль на автомобильном транспорте, городском наземном электрическом транспорте и в дорожном хозяйстве осуществляется на основе управления рисками причинения вреда (ущерба) охраняемым законом ценностям,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7.2. Для целей управления рисками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объекты контроля подлежат отнесению к одной из следующих категорий риска причинения вреда (ущерба) охраняемым законом ценностям (далее - категории риска):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средний риск;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умеренный риск;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низкий риск.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 xml:space="preserve">7.3. Отнесение органом муниципального контроля объекта контроля к одной из категорий риска осуществляется на основе сопоставления характеристик объекта контроля с </w:t>
      </w:r>
      <w:hyperlink w:anchor="P339">
        <w:r>
          <w:rPr>
            <w:color w:val="0000FF"/>
          </w:rPr>
          <w:t>критериями</w:t>
        </w:r>
      </w:hyperlink>
      <w:r>
        <w:t xml:space="preserve"> отнесения объектов контроля к категориям риска согласно приложению 1 к настоящему Положению.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В случае если объект не отнесен к определенной категории риска, он считается отнесенным к категории низкого риска.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7.4. Орган муниципального контроля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контроля.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7.5. Контролируемое лицо, в том числе с использованием единого портала государственных и муниципальных услуг (функций), вправе подать в контрольный (надзорный)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:rsidR="00EB3FC8" w:rsidRDefault="00EB3FC8">
      <w:pPr>
        <w:pStyle w:val="ConsPlusNormal"/>
        <w:jc w:val="both"/>
      </w:pPr>
    </w:p>
    <w:p w:rsidR="00EB3FC8" w:rsidRDefault="00EB3FC8">
      <w:pPr>
        <w:pStyle w:val="ConsPlusNormal"/>
        <w:jc w:val="both"/>
      </w:pPr>
    </w:p>
    <w:p w:rsidR="00EB3FC8" w:rsidRDefault="00EB3FC8">
      <w:pPr>
        <w:pStyle w:val="ConsPlusNormal"/>
        <w:jc w:val="both"/>
      </w:pPr>
    </w:p>
    <w:p w:rsidR="00EB3FC8" w:rsidRDefault="00EB3FC8">
      <w:pPr>
        <w:pStyle w:val="ConsPlusNormal"/>
        <w:jc w:val="both"/>
      </w:pPr>
    </w:p>
    <w:p w:rsidR="00EB3FC8" w:rsidRDefault="00EB3FC8">
      <w:pPr>
        <w:pStyle w:val="ConsPlusNormal"/>
        <w:jc w:val="both"/>
      </w:pPr>
    </w:p>
    <w:p w:rsidR="00EB3FC8" w:rsidRDefault="00EB3FC8">
      <w:pPr>
        <w:pStyle w:val="ConsPlusNormal"/>
        <w:jc w:val="right"/>
        <w:outlineLvl w:val="1"/>
      </w:pPr>
      <w:r>
        <w:t>Приложение 1</w:t>
      </w:r>
    </w:p>
    <w:p w:rsidR="00EB3FC8" w:rsidRDefault="00EB3FC8">
      <w:pPr>
        <w:pStyle w:val="ConsPlusNormal"/>
        <w:jc w:val="right"/>
      </w:pPr>
      <w:r>
        <w:lastRenderedPageBreak/>
        <w:t>к Положению</w:t>
      </w:r>
    </w:p>
    <w:p w:rsidR="00EB3FC8" w:rsidRDefault="00EB3FC8">
      <w:pPr>
        <w:pStyle w:val="ConsPlusNormal"/>
        <w:jc w:val="right"/>
      </w:pPr>
      <w:r>
        <w:t>о муниципальном контроле</w:t>
      </w:r>
    </w:p>
    <w:p w:rsidR="00EB3FC8" w:rsidRDefault="00EB3FC8">
      <w:pPr>
        <w:pStyle w:val="ConsPlusNormal"/>
        <w:jc w:val="right"/>
      </w:pPr>
      <w:r>
        <w:t>на автомобильном транспорте,</w:t>
      </w:r>
    </w:p>
    <w:p w:rsidR="00EB3FC8" w:rsidRDefault="00EB3FC8">
      <w:pPr>
        <w:pStyle w:val="ConsPlusNormal"/>
        <w:jc w:val="right"/>
      </w:pPr>
      <w:r>
        <w:t>городском наземном</w:t>
      </w:r>
    </w:p>
    <w:p w:rsidR="00EB3FC8" w:rsidRDefault="00EB3FC8">
      <w:pPr>
        <w:pStyle w:val="ConsPlusNormal"/>
        <w:jc w:val="right"/>
      </w:pPr>
      <w:r>
        <w:t xml:space="preserve">электрическом </w:t>
      </w:r>
      <w:proofErr w:type="gramStart"/>
      <w:r>
        <w:t>транспорте</w:t>
      </w:r>
      <w:proofErr w:type="gramEnd"/>
    </w:p>
    <w:p w:rsidR="00EB3FC8" w:rsidRDefault="00EB3FC8">
      <w:pPr>
        <w:pStyle w:val="ConsPlusNormal"/>
        <w:jc w:val="right"/>
      </w:pPr>
      <w:r>
        <w:t>и в дорожном хозяйстве</w:t>
      </w:r>
    </w:p>
    <w:p w:rsidR="00EB3FC8" w:rsidRDefault="00EB3FC8">
      <w:pPr>
        <w:pStyle w:val="ConsPlusNormal"/>
        <w:jc w:val="right"/>
      </w:pPr>
      <w:r>
        <w:t>на территории</w:t>
      </w:r>
    </w:p>
    <w:p w:rsidR="00EB3FC8" w:rsidRDefault="00EB3FC8">
      <w:pPr>
        <w:pStyle w:val="ConsPlusNormal"/>
        <w:jc w:val="right"/>
      </w:pPr>
      <w:r>
        <w:t>муниципального образования</w:t>
      </w:r>
    </w:p>
    <w:p w:rsidR="00EB3FC8" w:rsidRDefault="00EB3FC8">
      <w:pPr>
        <w:pStyle w:val="ConsPlusNormal"/>
        <w:jc w:val="right"/>
      </w:pPr>
      <w:r>
        <w:t>"Город Ижевск",</w:t>
      </w:r>
    </w:p>
    <w:p w:rsidR="00EB3FC8" w:rsidRDefault="00EB3FC8">
      <w:pPr>
        <w:pStyle w:val="ConsPlusNormal"/>
        <w:jc w:val="right"/>
      </w:pPr>
      <w:r>
        <w:t>утвержденному</w:t>
      </w:r>
    </w:p>
    <w:p w:rsidR="00EB3FC8" w:rsidRDefault="00EB3FC8">
      <w:pPr>
        <w:pStyle w:val="ConsPlusNormal"/>
        <w:jc w:val="right"/>
      </w:pPr>
      <w:r>
        <w:t>решением</w:t>
      </w:r>
    </w:p>
    <w:p w:rsidR="00EB3FC8" w:rsidRDefault="00EB3FC8">
      <w:pPr>
        <w:pStyle w:val="ConsPlusNormal"/>
        <w:jc w:val="right"/>
      </w:pPr>
      <w:r>
        <w:t>Городской думы города Ижевска</w:t>
      </w:r>
    </w:p>
    <w:p w:rsidR="00EB3FC8" w:rsidRDefault="00EB3FC8">
      <w:pPr>
        <w:pStyle w:val="ConsPlusNormal"/>
        <w:jc w:val="right"/>
      </w:pPr>
      <w:r>
        <w:t>от 18 ноября 2021 г. N 198</w:t>
      </w:r>
    </w:p>
    <w:p w:rsidR="00EB3FC8" w:rsidRDefault="00EB3FC8">
      <w:pPr>
        <w:pStyle w:val="ConsPlusNormal"/>
        <w:jc w:val="both"/>
      </w:pPr>
    </w:p>
    <w:p w:rsidR="00EB3FC8" w:rsidRDefault="00EB3FC8">
      <w:pPr>
        <w:pStyle w:val="ConsPlusTitle"/>
        <w:jc w:val="center"/>
      </w:pPr>
      <w:bookmarkStart w:id="1" w:name="P339"/>
      <w:bookmarkEnd w:id="1"/>
      <w:r>
        <w:t>КРИТЕРИИ</w:t>
      </w:r>
    </w:p>
    <w:p w:rsidR="00EB3FC8" w:rsidRDefault="00EB3FC8">
      <w:pPr>
        <w:pStyle w:val="ConsPlusTitle"/>
        <w:jc w:val="center"/>
      </w:pPr>
      <w:r>
        <w:t xml:space="preserve">ОТНЕСЕНИЯ ОБЪЕКТОВ МУНИЦИПАЛЬНОГО КОНТРОЛЯ НА </w:t>
      </w:r>
      <w:proofErr w:type="gramStart"/>
      <w:r>
        <w:t>АВТОМОБИЛЬНОМ</w:t>
      </w:r>
      <w:proofErr w:type="gramEnd"/>
    </w:p>
    <w:p w:rsidR="00EB3FC8" w:rsidRDefault="00EB3FC8">
      <w:pPr>
        <w:pStyle w:val="ConsPlusTitle"/>
        <w:jc w:val="center"/>
      </w:pPr>
      <w:proofErr w:type="gramStart"/>
      <w:r>
        <w:t>ТРАНСПОРТЕ</w:t>
      </w:r>
      <w:proofErr w:type="gramEnd"/>
      <w:r>
        <w:t>, ГОРОДСКОМ НАЗЕМНОМ ЭЛЕКТРИЧЕСКОМ ТРАНСПОРТЕ</w:t>
      </w:r>
    </w:p>
    <w:p w:rsidR="00EB3FC8" w:rsidRDefault="00EB3FC8">
      <w:pPr>
        <w:pStyle w:val="ConsPlusTitle"/>
        <w:jc w:val="center"/>
      </w:pPr>
      <w:r>
        <w:t>И В ДОРОЖНОМ ХОЗЯЙСТВЕ К КАТЕГОРИЯМ РИСКОВ ПРИЧИНЕНИЯ ВРЕДА</w:t>
      </w:r>
    </w:p>
    <w:p w:rsidR="00EB3FC8" w:rsidRDefault="00EB3FC8">
      <w:pPr>
        <w:pStyle w:val="ConsPlusTitle"/>
        <w:jc w:val="center"/>
      </w:pPr>
      <w:r>
        <w:t>(УЩЕРБА) ОХРАНЯЕМЫМ ЗАКОНОМ ЦЕННОСТЯМ ПРИ ОСУЩЕСТВЛЕНИИ</w:t>
      </w:r>
    </w:p>
    <w:p w:rsidR="00EB3FC8" w:rsidRDefault="00EB3FC8">
      <w:pPr>
        <w:pStyle w:val="ConsPlusTitle"/>
        <w:jc w:val="center"/>
      </w:pPr>
      <w:r>
        <w:t>МУНИЦИПАЛЬНОГО КОНТРОЛЯ НА АВТОМОБИЛЬНОМ ТРАНСПОРТЕ,</w:t>
      </w:r>
    </w:p>
    <w:p w:rsidR="00EB3FC8" w:rsidRDefault="00EB3FC8">
      <w:pPr>
        <w:pStyle w:val="ConsPlusTitle"/>
        <w:jc w:val="center"/>
      </w:pPr>
      <w:r>
        <w:t xml:space="preserve">ГОРОДСКОМ НАЗЕМНОМ ЭЛЕКТРИЧЕСКОМ </w:t>
      </w:r>
      <w:proofErr w:type="gramStart"/>
      <w:r>
        <w:t>ТРАНСПОРТЕ</w:t>
      </w:r>
      <w:proofErr w:type="gramEnd"/>
    </w:p>
    <w:p w:rsidR="00EB3FC8" w:rsidRDefault="00EB3FC8">
      <w:pPr>
        <w:pStyle w:val="ConsPlusTitle"/>
        <w:jc w:val="center"/>
      </w:pPr>
      <w:r>
        <w:t>И В ДОРОЖНОМ ХОЗЯЙСТВЕ</w:t>
      </w:r>
    </w:p>
    <w:p w:rsidR="00EB3FC8" w:rsidRDefault="00EB3F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B3F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FC8" w:rsidRDefault="00EB3F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FC8" w:rsidRDefault="00EB3F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3FC8" w:rsidRDefault="00EB3F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3FC8" w:rsidRDefault="00EB3FC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(введены </w:t>
            </w:r>
            <w:hyperlink r:id="rId48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Городской думы г. Ижевска от 20.03.2025 N 720)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FC8" w:rsidRDefault="00EB3FC8">
            <w:pPr>
              <w:pStyle w:val="ConsPlusNormal"/>
            </w:pPr>
          </w:p>
        </w:tc>
      </w:tr>
    </w:tbl>
    <w:p w:rsidR="00EB3FC8" w:rsidRDefault="00EB3FC8">
      <w:pPr>
        <w:pStyle w:val="ConsPlusNormal"/>
        <w:jc w:val="both"/>
      </w:pPr>
    </w:p>
    <w:p w:rsidR="00EB3FC8" w:rsidRDefault="00EB3FC8">
      <w:pPr>
        <w:pStyle w:val="ConsPlusNormal"/>
        <w:ind w:firstLine="540"/>
        <w:jc w:val="both"/>
      </w:pPr>
      <w:r>
        <w:t>Критериями отнесения объектов муниципального контроля к категориям риска являются: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1. Для категории среднего риска - наличие в течение календарного года более двух неисполненных контролируемым лицом предписаний об устранении выявленных нарушений обязательных требований (за исключением отмененных или признанных судом незаконными);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2. Для категории умеренного риска - выдача контролируемому лицу в календарном году более двух предписаний об устранении выявленных нарушений обязательных требований (за исключением отмененных или признанных судом незаконными);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3. Для категории низкого риска - отсутствие обстоятельств, предусмотренных для категорий умеренного и среднего риска.</w:t>
      </w:r>
    </w:p>
    <w:p w:rsidR="00EB3FC8" w:rsidRDefault="00EB3FC8">
      <w:pPr>
        <w:pStyle w:val="ConsPlusNormal"/>
        <w:jc w:val="both"/>
      </w:pPr>
    </w:p>
    <w:p w:rsidR="00EB3FC8" w:rsidRDefault="00EB3FC8">
      <w:pPr>
        <w:pStyle w:val="ConsPlusNormal"/>
        <w:jc w:val="both"/>
      </w:pPr>
    </w:p>
    <w:p w:rsidR="00EB3FC8" w:rsidRDefault="00EB3FC8">
      <w:pPr>
        <w:pStyle w:val="ConsPlusNormal"/>
        <w:jc w:val="both"/>
      </w:pPr>
    </w:p>
    <w:p w:rsidR="00EB3FC8" w:rsidRDefault="00EB3FC8">
      <w:pPr>
        <w:pStyle w:val="ConsPlusNormal"/>
        <w:jc w:val="both"/>
      </w:pPr>
    </w:p>
    <w:p w:rsidR="00EB3FC8" w:rsidRDefault="00EB3FC8">
      <w:pPr>
        <w:pStyle w:val="ConsPlusNormal"/>
        <w:jc w:val="both"/>
      </w:pPr>
    </w:p>
    <w:p w:rsidR="00EB3FC8" w:rsidRDefault="00EB3FC8">
      <w:pPr>
        <w:pStyle w:val="ConsPlusNormal"/>
        <w:jc w:val="right"/>
        <w:outlineLvl w:val="1"/>
      </w:pPr>
      <w:r>
        <w:t>Приложение 2</w:t>
      </w:r>
    </w:p>
    <w:p w:rsidR="00EB3FC8" w:rsidRDefault="00EB3FC8">
      <w:pPr>
        <w:pStyle w:val="ConsPlusNormal"/>
        <w:jc w:val="right"/>
      </w:pPr>
      <w:r>
        <w:t>к Положению</w:t>
      </w:r>
    </w:p>
    <w:p w:rsidR="00EB3FC8" w:rsidRDefault="00EB3FC8">
      <w:pPr>
        <w:pStyle w:val="ConsPlusNormal"/>
        <w:jc w:val="right"/>
      </w:pPr>
      <w:r>
        <w:t>о муниципальном контроле</w:t>
      </w:r>
    </w:p>
    <w:p w:rsidR="00EB3FC8" w:rsidRDefault="00EB3FC8">
      <w:pPr>
        <w:pStyle w:val="ConsPlusNormal"/>
        <w:jc w:val="right"/>
      </w:pPr>
      <w:r>
        <w:t>на автомобильном транспорте,</w:t>
      </w:r>
    </w:p>
    <w:p w:rsidR="00EB3FC8" w:rsidRDefault="00EB3FC8">
      <w:pPr>
        <w:pStyle w:val="ConsPlusNormal"/>
        <w:jc w:val="right"/>
      </w:pPr>
      <w:r>
        <w:t>городском наземном</w:t>
      </w:r>
    </w:p>
    <w:p w:rsidR="00EB3FC8" w:rsidRDefault="00EB3FC8">
      <w:pPr>
        <w:pStyle w:val="ConsPlusNormal"/>
        <w:jc w:val="right"/>
      </w:pPr>
      <w:r>
        <w:t xml:space="preserve">электрическом </w:t>
      </w:r>
      <w:proofErr w:type="gramStart"/>
      <w:r>
        <w:t>транспорте</w:t>
      </w:r>
      <w:proofErr w:type="gramEnd"/>
    </w:p>
    <w:p w:rsidR="00EB3FC8" w:rsidRDefault="00EB3FC8">
      <w:pPr>
        <w:pStyle w:val="ConsPlusNormal"/>
        <w:jc w:val="right"/>
      </w:pPr>
      <w:r>
        <w:t>и в дорожном хозяйстве</w:t>
      </w:r>
    </w:p>
    <w:p w:rsidR="00EB3FC8" w:rsidRDefault="00EB3FC8">
      <w:pPr>
        <w:pStyle w:val="ConsPlusNormal"/>
        <w:jc w:val="right"/>
      </w:pPr>
      <w:r>
        <w:t>на территории</w:t>
      </w:r>
    </w:p>
    <w:p w:rsidR="00EB3FC8" w:rsidRDefault="00EB3FC8">
      <w:pPr>
        <w:pStyle w:val="ConsPlusNormal"/>
        <w:jc w:val="right"/>
      </w:pPr>
      <w:r>
        <w:t>муниципального образования</w:t>
      </w:r>
    </w:p>
    <w:p w:rsidR="00EB3FC8" w:rsidRDefault="00EB3FC8">
      <w:pPr>
        <w:pStyle w:val="ConsPlusNormal"/>
        <w:jc w:val="right"/>
      </w:pPr>
      <w:r>
        <w:t>"Город Ижевск",</w:t>
      </w:r>
    </w:p>
    <w:p w:rsidR="00EB3FC8" w:rsidRDefault="00EB3FC8">
      <w:pPr>
        <w:pStyle w:val="ConsPlusNormal"/>
        <w:jc w:val="right"/>
      </w:pPr>
      <w:r>
        <w:lastRenderedPageBreak/>
        <w:t>утвержденному</w:t>
      </w:r>
    </w:p>
    <w:p w:rsidR="00EB3FC8" w:rsidRDefault="00EB3FC8">
      <w:pPr>
        <w:pStyle w:val="ConsPlusNormal"/>
        <w:jc w:val="right"/>
      </w:pPr>
      <w:r>
        <w:t>решением</w:t>
      </w:r>
    </w:p>
    <w:p w:rsidR="00EB3FC8" w:rsidRDefault="00EB3FC8">
      <w:pPr>
        <w:pStyle w:val="ConsPlusNormal"/>
        <w:jc w:val="right"/>
      </w:pPr>
      <w:r>
        <w:t>Городской думы города Ижевска</w:t>
      </w:r>
    </w:p>
    <w:p w:rsidR="00EB3FC8" w:rsidRDefault="00EB3FC8">
      <w:pPr>
        <w:pStyle w:val="ConsPlusNormal"/>
        <w:jc w:val="right"/>
      </w:pPr>
      <w:r>
        <w:t>от 18 ноября 2021 г. N 198</w:t>
      </w:r>
    </w:p>
    <w:p w:rsidR="00EB3FC8" w:rsidRDefault="00EB3FC8">
      <w:pPr>
        <w:pStyle w:val="ConsPlusNormal"/>
        <w:jc w:val="both"/>
      </w:pPr>
    </w:p>
    <w:p w:rsidR="00EB3FC8" w:rsidRDefault="00EB3FC8">
      <w:pPr>
        <w:pStyle w:val="ConsPlusTitle"/>
        <w:jc w:val="center"/>
      </w:pPr>
      <w:r>
        <w:t>ИНДИКАТОРЫ</w:t>
      </w:r>
    </w:p>
    <w:p w:rsidR="00EB3FC8" w:rsidRDefault="00EB3FC8">
      <w:pPr>
        <w:pStyle w:val="ConsPlusTitle"/>
        <w:jc w:val="center"/>
      </w:pPr>
      <w:r>
        <w:t>РИСКА НАРУШЕНИЯ ОБЯЗАТЕЛЬНЫХ ТРЕБОВАНИЙ ПРИ ОСУЩЕСТВЛЕНИИ</w:t>
      </w:r>
    </w:p>
    <w:p w:rsidR="00EB3FC8" w:rsidRDefault="00EB3FC8">
      <w:pPr>
        <w:pStyle w:val="ConsPlusTitle"/>
        <w:jc w:val="center"/>
      </w:pPr>
      <w:r>
        <w:t>МУНИЦИПАЛЬНОГО КОНТРОЛЯ НА АВТОМОБИЛЬНОМ ТРАНСПОРТЕ,</w:t>
      </w:r>
    </w:p>
    <w:p w:rsidR="00EB3FC8" w:rsidRDefault="00EB3FC8">
      <w:pPr>
        <w:pStyle w:val="ConsPlusTitle"/>
        <w:jc w:val="center"/>
      </w:pPr>
      <w:r>
        <w:t xml:space="preserve">ГОРОДСКОМ НАЗЕМНОМ ЭЛЕКТРИЧЕСКОМ ТРАНСПОРТЕ И </w:t>
      </w:r>
      <w:proofErr w:type="gramStart"/>
      <w:r>
        <w:t>В</w:t>
      </w:r>
      <w:proofErr w:type="gramEnd"/>
      <w:r>
        <w:t xml:space="preserve"> ДОРОЖНОМ</w:t>
      </w:r>
    </w:p>
    <w:p w:rsidR="00EB3FC8" w:rsidRDefault="00EB3FC8">
      <w:pPr>
        <w:pStyle w:val="ConsPlusTitle"/>
        <w:jc w:val="center"/>
      </w:pPr>
      <w:proofErr w:type="gramStart"/>
      <w:r>
        <w:t>ХОЗЯЙСТВЕ</w:t>
      </w:r>
      <w:proofErr w:type="gramEnd"/>
      <w:r>
        <w:t xml:space="preserve"> НА ТЕРРИТОРИИ МУНИЦИПАЛЬНОГО ОБРАЗОВАНИЯ</w:t>
      </w:r>
    </w:p>
    <w:p w:rsidR="00EB3FC8" w:rsidRDefault="00EB3FC8">
      <w:pPr>
        <w:pStyle w:val="ConsPlusTitle"/>
        <w:jc w:val="center"/>
      </w:pPr>
      <w:r>
        <w:t>"ГОРОД ИЖЕВСК"</w:t>
      </w:r>
    </w:p>
    <w:p w:rsidR="00EB3FC8" w:rsidRDefault="00EB3F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B3F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FC8" w:rsidRDefault="00EB3F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FC8" w:rsidRDefault="00EB3F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3FC8" w:rsidRDefault="00EB3F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3FC8" w:rsidRDefault="00EB3FC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(введены </w:t>
            </w:r>
            <w:hyperlink r:id="rId49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Городской думы г. Ижевска от 20.03.2025 N 720)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FC8" w:rsidRDefault="00EB3FC8">
            <w:pPr>
              <w:pStyle w:val="ConsPlusNormal"/>
            </w:pPr>
          </w:p>
        </w:tc>
      </w:tr>
    </w:tbl>
    <w:p w:rsidR="00EB3FC8" w:rsidRDefault="00EB3FC8">
      <w:pPr>
        <w:pStyle w:val="ConsPlusNormal"/>
        <w:jc w:val="both"/>
      </w:pPr>
    </w:p>
    <w:p w:rsidR="00EB3FC8" w:rsidRDefault="00EB3FC8">
      <w:pPr>
        <w:pStyle w:val="ConsPlusNormal"/>
        <w:ind w:firstLine="540"/>
        <w:jc w:val="both"/>
      </w:pPr>
      <w:r>
        <w:t>1. Выявление признаков нарушения Правил на автомобильном транспорте, городском наземном электрическом транспорте и в дорожном хозяйстве на территории муниципального образования контролируемым лицом более трех раз в течение календарного года;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2. Наличие в течение квартала двух и более обращений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об имеющихся нарушениях обязательных требований контролируемым лицом;</w:t>
      </w:r>
    </w:p>
    <w:p w:rsidR="00EB3FC8" w:rsidRDefault="00EB3FC8">
      <w:pPr>
        <w:pStyle w:val="ConsPlusNormal"/>
        <w:spacing w:before="220"/>
        <w:ind w:firstLine="540"/>
        <w:jc w:val="both"/>
      </w:pPr>
      <w:r>
        <w:t>3. Невыполнение в течение календарного года контролируемым лицом в установленный срок двух законных предписаний контрольно-надзорного органа, осуществляющего муниципальный контроль на автомобильном транспорте, городском наземном электрическом транспорте и в дорожном хозяйстве на территории муниципального образования "Город Ижевск".</w:t>
      </w:r>
    </w:p>
    <w:p w:rsidR="00EB3FC8" w:rsidRDefault="00EB3FC8">
      <w:pPr>
        <w:pStyle w:val="ConsPlusNormal"/>
        <w:jc w:val="both"/>
      </w:pPr>
    </w:p>
    <w:p w:rsidR="00EB3FC8" w:rsidRDefault="00EB3FC8">
      <w:pPr>
        <w:pStyle w:val="ConsPlusNormal"/>
        <w:jc w:val="both"/>
      </w:pPr>
    </w:p>
    <w:p w:rsidR="00EB3FC8" w:rsidRDefault="00EB3FC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4D2C" w:rsidRDefault="00B74D2C">
      <w:bookmarkStart w:id="2" w:name="_GoBack"/>
      <w:bookmarkEnd w:id="2"/>
    </w:p>
    <w:sectPr w:rsidR="00B74D2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C8"/>
    <w:rsid w:val="00B74D2C"/>
    <w:rsid w:val="00EB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3F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B3F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B3F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3F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B3F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B3F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53&amp;n=166585&amp;dst=102202" TargetMode="External"/><Relationship Id="rId18" Type="http://schemas.openxmlformats.org/officeDocument/2006/relationships/hyperlink" Target="https://login.consultant.ru/link/?req=doc&amp;base=RLAW053&amp;n=166291&amp;dst=100005" TargetMode="External"/><Relationship Id="rId26" Type="http://schemas.openxmlformats.org/officeDocument/2006/relationships/hyperlink" Target="https://login.consultant.ru/link/?req=doc&amp;base=RLAW053&amp;n=166291&amp;dst=100008" TargetMode="External"/><Relationship Id="rId39" Type="http://schemas.openxmlformats.org/officeDocument/2006/relationships/hyperlink" Target="https://login.consultant.ru/link/?req=doc&amp;base=LAW&amp;n=495001&amp;dst=10088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53&amp;n=158964&amp;dst=100006" TargetMode="External"/><Relationship Id="rId34" Type="http://schemas.openxmlformats.org/officeDocument/2006/relationships/hyperlink" Target="https://login.consultant.ru/link/?req=doc&amp;base=LAW&amp;n=495001&amp;dst=100728" TargetMode="External"/><Relationship Id="rId42" Type="http://schemas.openxmlformats.org/officeDocument/2006/relationships/hyperlink" Target="https://login.consultant.ru/link/?req=doc&amp;base=LAW&amp;n=495001" TargetMode="External"/><Relationship Id="rId47" Type="http://schemas.openxmlformats.org/officeDocument/2006/relationships/hyperlink" Target="https://login.consultant.ru/link/?req=doc&amp;base=RLAW053&amp;n=166291&amp;dst=100015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53&amp;n=141140&amp;dst=100095" TargetMode="External"/><Relationship Id="rId12" Type="http://schemas.openxmlformats.org/officeDocument/2006/relationships/hyperlink" Target="https://login.consultant.ru/link/?req=doc&amp;base=LAW&amp;n=480999&amp;dst=1001" TargetMode="External"/><Relationship Id="rId17" Type="http://schemas.openxmlformats.org/officeDocument/2006/relationships/hyperlink" Target="https://login.consultant.ru/link/?req=doc&amp;base=RLAW053&amp;n=158964&amp;dst=100005" TargetMode="External"/><Relationship Id="rId25" Type="http://schemas.openxmlformats.org/officeDocument/2006/relationships/hyperlink" Target="https://www.izh.ru/i/info/14271.html" TargetMode="External"/><Relationship Id="rId33" Type="http://schemas.openxmlformats.org/officeDocument/2006/relationships/hyperlink" Target="https://login.consultant.ru/link/?req=doc&amp;base=RLAW053&amp;n=166291&amp;dst=100010" TargetMode="External"/><Relationship Id="rId38" Type="http://schemas.openxmlformats.org/officeDocument/2006/relationships/hyperlink" Target="https://login.consultant.ru/link/?req=doc&amp;base=LAW&amp;n=495001&amp;dst=100638" TargetMode="External"/><Relationship Id="rId46" Type="http://schemas.openxmlformats.org/officeDocument/2006/relationships/hyperlink" Target="https://login.consultant.ru/link/?req=doc&amp;base=RLAW053&amp;n=151310&amp;dst=10001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53&amp;n=151310&amp;dst=100005" TargetMode="External"/><Relationship Id="rId20" Type="http://schemas.openxmlformats.org/officeDocument/2006/relationships/hyperlink" Target="https://login.consultant.ru/link/?req=doc&amp;base=RLAW053&amp;n=166291&amp;dst=100006" TargetMode="External"/><Relationship Id="rId29" Type="http://schemas.openxmlformats.org/officeDocument/2006/relationships/hyperlink" Target="https://login.consultant.ru/link/?req=doc&amp;base=LAW&amp;n=494960" TargetMode="External"/><Relationship Id="rId41" Type="http://schemas.openxmlformats.org/officeDocument/2006/relationships/hyperlink" Target="https://login.consultant.ru/link/?req=doc&amp;base=LAW&amp;n=495001&amp;dst=10124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53&amp;n=135648&amp;dst=100005" TargetMode="External"/><Relationship Id="rId11" Type="http://schemas.openxmlformats.org/officeDocument/2006/relationships/hyperlink" Target="https://login.consultant.ru/link/?req=doc&amp;base=LAW&amp;n=495001&amp;dst=100088" TargetMode="External"/><Relationship Id="rId24" Type="http://schemas.openxmlformats.org/officeDocument/2006/relationships/hyperlink" Target="www.izh.ru" TargetMode="External"/><Relationship Id="rId32" Type="http://schemas.openxmlformats.org/officeDocument/2006/relationships/hyperlink" Target="https://login.consultant.ru/link/?req=doc&amp;base=LAW&amp;n=495001&amp;dst=101391" TargetMode="External"/><Relationship Id="rId37" Type="http://schemas.openxmlformats.org/officeDocument/2006/relationships/hyperlink" Target="https://login.consultant.ru/link/?req=doc&amp;base=LAW&amp;n=495001&amp;dst=100636" TargetMode="External"/><Relationship Id="rId40" Type="http://schemas.openxmlformats.org/officeDocument/2006/relationships/hyperlink" Target="https://login.consultant.ru/link/?req=doc&amp;base=LAW&amp;n=495001" TargetMode="External"/><Relationship Id="rId45" Type="http://schemas.openxmlformats.org/officeDocument/2006/relationships/hyperlink" Target="https://login.consultant.ru/link/?req=doc&amp;base=LAW&amp;n=495001&amp;dst=100512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53&amp;n=141140&amp;dst=100095" TargetMode="External"/><Relationship Id="rId23" Type="http://schemas.openxmlformats.org/officeDocument/2006/relationships/hyperlink" Target="https://login.consultant.ru/link/?req=doc&amp;base=LAW&amp;n=495001" TargetMode="External"/><Relationship Id="rId28" Type="http://schemas.openxmlformats.org/officeDocument/2006/relationships/hyperlink" Target="https://login.consultant.ru/link/?req=doc&amp;base=LAW&amp;n=495001&amp;dst=100553" TargetMode="External"/><Relationship Id="rId36" Type="http://schemas.openxmlformats.org/officeDocument/2006/relationships/hyperlink" Target="https://login.consultant.ru/link/?req=doc&amp;base=LAW&amp;n=495001&amp;dst=100634" TargetMode="External"/><Relationship Id="rId49" Type="http://schemas.openxmlformats.org/officeDocument/2006/relationships/hyperlink" Target="https://login.consultant.ru/link/?req=doc&amp;base=RLAW053&amp;n=166291&amp;dst=100033" TargetMode="External"/><Relationship Id="rId10" Type="http://schemas.openxmlformats.org/officeDocument/2006/relationships/hyperlink" Target="https://login.consultant.ru/link/?req=doc&amp;base=RLAW053&amp;n=166291&amp;dst=100005" TargetMode="External"/><Relationship Id="rId19" Type="http://schemas.openxmlformats.org/officeDocument/2006/relationships/hyperlink" Target="https://login.consultant.ru/link/?req=doc&amp;base=LAW&amp;n=495001" TargetMode="External"/><Relationship Id="rId31" Type="http://schemas.openxmlformats.org/officeDocument/2006/relationships/hyperlink" Target="https://login.consultant.ru/link/?req=doc&amp;base=LAW&amp;n=495001&amp;dst=101366" TargetMode="External"/><Relationship Id="rId44" Type="http://schemas.openxmlformats.org/officeDocument/2006/relationships/hyperlink" Target="https://login.consultant.ru/link/?req=doc&amp;base=RLAW053&amp;n=135648&amp;dst=100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53&amp;n=158964&amp;dst=100005" TargetMode="External"/><Relationship Id="rId14" Type="http://schemas.openxmlformats.org/officeDocument/2006/relationships/hyperlink" Target="https://login.consultant.ru/link/?req=doc&amp;base=RLAW053&amp;n=135648&amp;dst=100005" TargetMode="External"/><Relationship Id="rId22" Type="http://schemas.openxmlformats.org/officeDocument/2006/relationships/hyperlink" Target="https://login.consultant.ru/link/?req=doc&amp;base=LAW&amp;n=495001&amp;dst=100315" TargetMode="External"/><Relationship Id="rId27" Type="http://schemas.openxmlformats.org/officeDocument/2006/relationships/hyperlink" Target="https://login.consultant.ru/link/?req=doc&amp;base=LAW&amp;n=495001&amp;dst=100512" TargetMode="External"/><Relationship Id="rId30" Type="http://schemas.openxmlformats.org/officeDocument/2006/relationships/hyperlink" Target="https://login.consultant.ru/link/?req=doc&amp;base=LAW&amp;n=495001&amp;dst=101361" TargetMode="External"/><Relationship Id="rId35" Type="http://schemas.openxmlformats.org/officeDocument/2006/relationships/hyperlink" Target="https://login.consultant.ru/link/?req=doc&amp;base=LAW&amp;n=495001&amp;dst=100851" TargetMode="External"/><Relationship Id="rId43" Type="http://schemas.openxmlformats.org/officeDocument/2006/relationships/hyperlink" Target="https://login.consultant.ru/link/?req=doc&amp;base=RLAW053&amp;n=151310&amp;dst=100006" TargetMode="External"/><Relationship Id="rId48" Type="http://schemas.openxmlformats.org/officeDocument/2006/relationships/hyperlink" Target="https://login.consultant.ru/link/?req=doc&amp;base=RLAW053&amp;n=166291&amp;dst=100026" TargetMode="External"/><Relationship Id="rId8" Type="http://schemas.openxmlformats.org/officeDocument/2006/relationships/hyperlink" Target="https://login.consultant.ru/link/?req=doc&amp;base=RLAW053&amp;n=151310&amp;dst=100005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4841</Words>
  <Characters>27598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Порываева Юлия Геннадьевна</dc:creator>
  <cp:lastModifiedBy>Порываева Юлия Геннадьевна</cp:lastModifiedBy>
  <cp:revision>1</cp:revision>
  <dcterms:created xsi:type="dcterms:W3CDTF">2025-05-27T13:23:00Z</dcterms:created>
  <dcterms:modified xsi:type="dcterms:W3CDTF">2025-05-27T13:24:00Z</dcterms:modified>
</cp:coreProperties>
</file>