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55" w:rsidRDefault="00932CAF" w:rsidP="0053481C">
      <w:pPr>
        <w:spacing w:after="0" w:line="312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7B06">
        <w:rPr>
          <w:rFonts w:ascii="Times New Roman" w:eastAsia="Times New Roman" w:hAnsi="Times New Roman" w:cs="Times New Roman"/>
          <w:b/>
          <w:sz w:val="26"/>
          <w:szCs w:val="26"/>
        </w:rPr>
        <w:t>Отчет о реализации Муниципальной программы по выполнению Реестра наказов избирателей депутатам Городской думы города Ижевска</w:t>
      </w:r>
      <w:r w:rsidR="0053481C">
        <w:rPr>
          <w:rFonts w:ascii="Times New Roman" w:eastAsia="Times New Roman" w:hAnsi="Times New Roman" w:cs="Times New Roman"/>
          <w:b/>
          <w:sz w:val="26"/>
          <w:szCs w:val="26"/>
        </w:rPr>
        <w:t xml:space="preserve"> на 2020-2025 годы</w:t>
      </w:r>
      <w:r w:rsidRPr="007B7B06">
        <w:rPr>
          <w:rFonts w:ascii="Times New Roman" w:eastAsia="Times New Roman" w:hAnsi="Times New Roman" w:cs="Times New Roman"/>
          <w:b/>
          <w:sz w:val="26"/>
          <w:szCs w:val="26"/>
        </w:rPr>
        <w:t>, утвержденной постановлением Ад</w:t>
      </w:r>
      <w:r w:rsidR="0053481C">
        <w:rPr>
          <w:rFonts w:ascii="Times New Roman" w:eastAsia="Times New Roman" w:hAnsi="Times New Roman" w:cs="Times New Roman"/>
          <w:b/>
          <w:sz w:val="26"/>
          <w:szCs w:val="26"/>
        </w:rPr>
        <w:t>министрации города Ижевска</w:t>
      </w:r>
    </w:p>
    <w:p w:rsidR="00F34242" w:rsidRPr="007B7B06" w:rsidRDefault="0053481C" w:rsidP="0053481C">
      <w:pPr>
        <w:spacing w:after="0" w:line="312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от 27</w:t>
      </w:r>
      <w:r w:rsidR="00932CAF" w:rsidRPr="007B7B06">
        <w:rPr>
          <w:rFonts w:ascii="Times New Roman" w:eastAsia="Times New Roman" w:hAnsi="Times New Roman" w:cs="Times New Roman"/>
          <w:b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="00932CAF" w:rsidRPr="007B7B06">
        <w:rPr>
          <w:rFonts w:ascii="Times New Roman" w:eastAsia="Times New Roman" w:hAnsi="Times New Roman" w:cs="Times New Roman"/>
          <w:b/>
          <w:sz w:val="26"/>
          <w:szCs w:val="26"/>
        </w:rPr>
        <w:t>.20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19</w:t>
      </w:r>
      <w:r w:rsidR="00932CAF" w:rsidRPr="007B7B06">
        <w:rPr>
          <w:rFonts w:ascii="Times New Roman" w:eastAsia="Times New Roman" w:hAnsi="Times New Roman" w:cs="Times New Roman"/>
          <w:b/>
          <w:sz w:val="26"/>
          <w:szCs w:val="26"/>
        </w:rPr>
        <w:t xml:space="preserve">г. </w:t>
      </w:r>
      <w:r w:rsidR="005F7DDD">
        <w:rPr>
          <w:rFonts w:ascii="Times New Roman" w:eastAsia="Times New Roman" w:hAnsi="Times New Roman" w:cs="Times New Roman"/>
          <w:b/>
          <w:sz w:val="26"/>
          <w:szCs w:val="26"/>
        </w:rPr>
        <w:t>№1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937</w:t>
      </w:r>
      <w:r w:rsidR="00932CAF" w:rsidRPr="007B7B06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за 202</w:t>
      </w:r>
      <w:r w:rsidR="00856921" w:rsidRPr="00F85D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932CAF" w:rsidRPr="007B7B06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</w:p>
    <w:p w:rsidR="002F6B55" w:rsidRDefault="002F6B55" w:rsidP="004B4EFF">
      <w:pPr>
        <w:spacing w:after="0" w:line="312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Муниципальная программа по выполнению Реестра наказов избирателей депутатам Городской думы города Ижевска (далее – Муниципальная программа) утверждена постановлением Администрации города Ижевска от 27.09.2019 года №1937. 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Постановлением Администрации города </w:t>
      </w: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Ижевска от 07.04.2021г. №539 «О внесении изменений в постановление Администрации города Ижевска от 27.09.2019г. №1937 «Об утверждении муниципальной программы по выполнению Реестра наказов избирателей депутатам Городской думы города Ижевска» размер бюджетных ассигнований на реализацию Муниципальной программы в 2021 году увеличен с 70 000 тыс. руб. до 78 229,86 тыс. руб.</w:t>
      </w:r>
      <w:proofErr w:type="gramEnd"/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Основным мероприятием Муниципальной программы является выполнение наказов избирателей, включенных в Реестр наказов избирателей на соответствующий финансовый год. 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Реестр наказов избирателей депутатам Городской думы города Ижевска на 2021 год утвержден постановлением Администрации города Ижевска от 28.12.2020 №2042, в ред. от 01.02.2021 №137, от 05.03.2021 №322, от 05.03.2021 №328, от 20.04.2021 №661, от 21.04.2021 №682, от 30.04.2021 №768, от 21.05.2021 №875, от 28.05.2021 №913, от 15.06.2021 №1032, от 12.07.2021 №1202, от 17.08.2021 №1419, от 31.08.2021 №1493, от 01.10.2021 №1677</w:t>
      </w:r>
      <w:proofErr w:type="gramEnd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от 07.10.2021 №1707, от 09.11.2021 №1873, от 02.12.2021 №2085, от 16.12.2021 № №2209, от 30.12.2021 №2359 (далее – Реестр наказов избирателей).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 Реестре наказов избирателей </w:t>
      </w:r>
      <w:proofErr w:type="gramStart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 конец</w:t>
      </w:r>
      <w:proofErr w:type="gramEnd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2021 года количество наказов составило  580 ед.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 результатам отчетов, представленных ответственными исполнителями, по состоянию на 31.12.2021г. выполнено 496 из 580 наказов, что составляет 85,5% от общего количества.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Основными причинами невыполнения наказов являются: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внесение наказов (необходимых изменений) в реестр наказов избирателей в октябре-декабре 2021 года, сезонный или длительный характер работ, отсутствие дополнительной информации (перечень оборудования, адреса выполнения работ, документация), перенос выполнения работ на 2022 год (31 наказ); 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 xml:space="preserve">- отсутствие заявок на </w:t>
      </w: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объявленные</w:t>
      </w: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торги (ремонт асфальтового покрытия, обустройство пешеходной дорожки, устройство детского игрового оборудования, благоустройство спортивной площадки и др.), недостаточный объем выделенных средств (на ценовой запрос получены коммерческие предложения с более высокой стоимостью, подрядчик выставил сумму выше и работает по предоплате) - 29 наказов;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расторжение контрактов по соглашению сторон в связи с резким ростом цен на материалы, финансовыми трудностями у подрядчиков, вызванными ограничениями по причине пандемии, расторжением арендодателями заключенных договоров аренды производственных помещений (16 наказов);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работы выполнены (завершаются), но не приняты, приемка работ будет в 2022 году (8 наказов), в том числе: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-по 1 наказу (устройство спортивной площадки на землях МКД) подрядчик устраняет замечания, 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-по 1 наказу (ремонт крыльца и входной группы) работы выполнены частично (договор от 18.11.2021г., крыльцо отремонтировано, дверь в процессе изготовления);</w:t>
      </w:r>
    </w:p>
    <w:p w:rsidR="00F85D81" w:rsidRPr="00F85D81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-по 6 наказам (монтаж сетей наружного освещения с  проверкой сметной документацией в органах экспертизы, строительство линий освещения, устройство освещения, установка опоры освещения) работы выполнены с нарушением срока, предусмотренного контрактом, акты выполненных работ с исполнительной документацией направлены заказчику (МКУ </w:t>
      </w:r>
      <w:proofErr w:type="spellStart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</w:t>
      </w:r>
      <w:proofErr w:type="gramStart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.И</w:t>
      </w:r>
      <w:proofErr w:type="gramEnd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жевска</w:t>
      </w:r>
      <w:proofErr w:type="spellEnd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«</w:t>
      </w:r>
      <w:proofErr w:type="spellStart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СБиДХ</w:t>
      </w:r>
      <w:proofErr w:type="spellEnd"/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») 04.02.2022 года. Техническими специалистами в представленных актах выполненных работ выявлены замечания и направлены в подрядные организации для устранения.</w:t>
      </w:r>
    </w:p>
    <w:p w:rsidR="00F34242" w:rsidRPr="0008681C" w:rsidRDefault="00932CAF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0868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Приложения:</w:t>
      </w:r>
    </w:p>
    <w:p w:rsidR="00F34242" w:rsidRDefault="00932CAF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0868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</w:t>
      </w:r>
      <w:r w:rsidR="008E721A" w:rsidRPr="000868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868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Отчет об использовании бюджетных ассигнований бюджета муниципального образования «Город Ижевск» на реализацию муниципальной программы.</w:t>
      </w:r>
    </w:p>
    <w:p w:rsidR="00926F25" w:rsidRPr="0008681C" w:rsidRDefault="00926F25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2. Отчёт о выполнении </w:t>
      </w:r>
      <w:r w:rsidR="00AE18F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программных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мероприятий муниципальной программы.</w:t>
      </w:r>
    </w:p>
    <w:p w:rsidR="009C132F" w:rsidRPr="00336880" w:rsidRDefault="00926F25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</w:t>
      </w:r>
      <w:r w:rsidR="009C132F" w:rsidRPr="0033688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 Отчет о выполнении сводных показателей муниципальных заданий на оказание муниципальных услуг (выполнение работ)</w:t>
      </w:r>
      <w:r w:rsidR="003D4A32" w:rsidRPr="0033688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8E072B" w:rsidRDefault="008312D7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</w:t>
      </w:r>
      <w:r w:rsidR="00932CAF" w:rsidRPr="0033688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  <w:r w:rsidR="008E721A" w:rsidRPr="0033688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32CAF" w:rsidRPr="0033688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Отчет о достигнутых значениях показателей муниципальной программы.</w:t>
      </w:r>
    </w:p>
    <w:p w:rsidR="00F85D81" w:rsidRPr="00336880" w:rsidRDefault="00F85D81" w:rsidP="00F85D8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A6174E" w:rsidRPr="00F85D81" w:rsidRDefault="009C132F" w:rsidP="00F85D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Начальник Управления </w:t>
      </w:r>
    </w:p>
    <w:p w:rsidR="009C132F" w:rsidRPr="00F85D81" w:rsidRDefault="00A6174E" w:rsidP="00F85D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э</w:t>
      </w:r>
      <w:r w:rsidR="009C132F"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кономики</w:t>
      </w: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и инвестиций                                                                                  </w:t>
      </w:r>
      <w:r w:rsidR="002B6744"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Е</w:t>
      </w: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  <w:r w:rsidR="002B6744"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</w:t>
      </w:r>
      <w:r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2B6744" w:rsidRPr="00F85D8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Леонтьев</w:t>
      </w:r>
    </w:p>
    <w:sectPr w:rsidR="009C132F" w:rsidRPr="00F85D81" w:rsidSect="00F85D81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34242"/>
    <w:rsid w:val="0000380B"/>
    <w:rsid w:val="000103A5"/>
    <w:rsid w:val="0004143E"/>
    <w:rsid w:val="00043A7B"/>
    <w:rsid w:val="00047A6C"/>
    <w:rsid w:val="00047B77"/>
    <w:rsid w:val="00050BB1"/>
    <w:rsid w:val="00073D26"/>
    <w:rsid w:val="0008681C"/>
    <w:rsid w:val="000F6C58"/>
    <w:rsid w:val="001230B8"/>
    <w:rsid w:val="00154D88"/>
    <w:rsid w:val="0019470F"/>
    <w:rsid w:val="001A4DF6"/>
    <w:rsid w:val="001D7425"/>
    <w:rsid w:val="001F1E6F"/>
    <w:rsid w:val="002228EC"/>
    <w:rsid w:val="00245509"/>
    <w:rsid w:val="002802F1"/>
    <w:rsid w:val="002B20C5"/>
    <w:rsid w:val="002B4E8F"/>
    <w:rsid w:val="002B6744"/>
    <w:rsid w:val="002D5244"/>
    <w:rsid w:val="002E516D"/>
    <w:rsid w:val="002E53A6"/>
    <w:rsid w:val="002F049B"/>
    <w:rsid w:val="002F6B55"/>
    <w:rsid w:val="00311762"/>
    <w:rsid w:val="003127D5"/>
    <w:rsid w:val="00315EA6"/>
    <w:rsid w:val="0032557E"/>
    <w:rsid w:val="00334CBE"/>
    <w:rsid w:val="00336880"/>
    <w:rsid w:val="00344B28"/>
    <w:rsid w:val="00347065"/>
    <w:rsid w:val="003474EC"/>
    <w:rsid w:val="00360F9A"/>
    <w:rsid w:val="0037355D"/>
    <w:rsid w:val="003D2DBE"/>
    <w:rsid w:val="003D4A32"/>
    <w:rsid w:val="003E4FCF"/>
    <w:rsid w:val="00416BED"/>
    <w:rsid w:val="00444946"/>
    <w:rsid w:val="00444BD3"/>
    <w:rsid w:val="00472A20"/>
    <w:rsid w:val="00495806"/>
    <w:rsid w:val="004B4EFF"/>
    <w:rsid w:val="004B7C88"/>
    <w:rsid w:val="0051762A"/>
    <w:rsid w:val="0053481C"/>
    <w:rsid w:val="005352C6"/>
    <w:rsid w:val="0055435A"/>
    <w:rsid w:val="00580A22"/>
    <w:rsid w:val="005905C3"/>
    <w:rsid w:val="005A533C"/>
    <w:rsid w:val="005B6E9A"/>
    <w:rsid w:val="005C76AC"/>
    <w:rsid w:val="005D2343"/>
    <w:rsid w:val="005F1493"/>
    <w:rsid w:val="005F7DDD"/>
    <w:rsid w:val="0060660B"/>
    <w:rsid w:val="00630204"/>
    <w:rsid w:val="006406BA"/>
    <w:rsid w:val="00653DF6"/>
    <w:rsid w:val="00665990"/>
    <w:rsid w:val="00681F8D"/>
    <w:rsid w:val="006A1633"/>
    <w:rsid w:val="006A3378"/>
    <w:rsid w:val="006D1B41"/>
    <w:rsid w:val="006E1BB6"/>
    <w:rsid w:val="006E5200"/>
    <w:rsid w:val="006E6627"/>
    <w:rsid w:val="006F59EC"/>
    <w:rsid w:val="007075CC"/>
    <w:rsid w:val="00715F30"/>
    <w:rsid w:val="00724C7C"/>
    <w:rsid w:val="00732234"/>
    <w:rsid w:val="00732B3F"/>
    <w:rsid w:val="007A2E3B"/>
    <w:rsid w:val="007A55DA"/>
    <w:rsid w:val="007B3292"/>
    <w:rsid w:val="007B7B06"/>
    <w:rsid w:val="007D5B79"/>
    <w:rsid w:val="007E614C"/>
    <w:rsid w:val="00815F73"/>
    <w:rsid w:val="008312D7"/>
    <w:rsid w:val="00856921"/>
    <w:rsid w:val="008A0A71"/>
    <w:rsid w:val="008A2DBD"/>
    <w:rsid w:val="008A6F90"/>
    <w:rsid w:val="008B7823"/>
    <w:rsid w:val="008C43A6"/>
    <w:rsid w:val="008C6CE3"/>
    <w:rsid w:val="008E072B"/>
    <w:rsid w:val="008E721A"/>
    <w:rsid w:val="008F71AE"/>
    <w:rsid w:val="008F71C4"/>
    <w:rsid w:val="00925F0D"/>
    <w:rsid w:val="00926F25"/>
    <w:rsid w:val="00930A48"/>
    <w:rsid w:val="00932CAF"/>
    <w:rsid w:val="00934633"/>
    <w:rsid w:val="00934A86"/>
    <w:rsid w:val="009816ED"/>
    <w:rsid w:val="00986AE7"/>
    <w:rsid w:val="00987D85"/>
    <w:rsid w:val="009C132F"/>
    <w:rsid w:val="009C1F7E"/>
    <w:rsid w:val="009E1F14"/>
    <w:rsid w:val="009F05C7"/>
    <w:rsid w:val="009F5667"/>
    <w:rsid w:val="009F5974"/>
    <w:rsid w:val="00A22EF6"/>
    <w:rsid w:val="00A40A5C"/>
    <w:rsid w:val="00A52BB2"/>
    <w:rsid w:val="00A6174E"/>
    <w:rsid w:val="00A851D5"/>
    <w:rsid w:val="00AA4D31"/>
    <w:rsid w:val="00AA715A"/>
    <w:rsid w:val="00AE18FC"/>
    <w:rsid w:val="00AF1F14"/>
    <w:rsid w:val="00B669F7"/>
    <w:rsid w:val="00B752C7"/>
    <w:rsid w:val="00B82F3B"/>
    <w:rsid w:val="00BA2F64"/>
    <w:rsid w:val="00BB14CE"/>
    <w:rsid w:val="00BB27F1"/>
    <w:rsid w:val="00BC3AF0"/>
    <w:rsid w:val="00BE202C"/>
    <w:rsid w:val="00BF491A"/>
    <w:rsid w:val="00BF61F6"/>
    <w:rsid w:val="00C40E6F"/>
    <w:rsid w:val="00C506E4"/>
    <w:rsid w:val="00C67A8B"/>
    <w:rsid w:val="00C75248"/>
    <w:rsid w:val="00C81E27"/>
    <w:rsid w:val="00C92903"/>
    <w:rsid w:val="00D00D38"/>
    <w:rsid w:val="00D14018"/>
    <w:rsid w:val="00D3022B"/>
    <w:rsid w:val="00D55C0D"/>
    <w:rsid w:val="00D57107"/>
    <w:rsid w:val="00D612C7"/>
    <w:rsid w:val="00D624D1"/>
    <w:rsid w:val="00D94121"/>
    <w:rsid w:val="00D953C4"/>
    <w:rsid w:val="00D95FF9"/>
    <w:rsid w:val="00DA5AAE"/>
    <w:rsid w:val="00DB42A1"/>
    <w:rsid w:val="00DC438F"/>
    <w:rsid w:val="00DE343B"/>
    <w:rsid w:val="00DE69ED"/>
    <w:rsid w:val="00E07F1E"/>
    <w:rsid w:val="00E3535A"/>
    <w:rsid w:val="00E607CA"/>
    <w:rsid w:val="00E77822"/>
    <w:rsid w:val="00E81B92"/>
    <w:rsid w:val="00E92395"/>
    <w:rsid w:val="00E97B66"/>
    <w:rsid w:val="00EA3278"/>
    <w:rsid w:val="00EC06A4"/>
    <w:rsid w:val="00F02543"/>
    <w:rsid w:val="00F052F8"/>
    <w:rsid w:val="00F34242"/>
    <w:rsid w:val="00F35BE0"/>
    <w:rsid w:val="00F54227"/>
    <w:rsid w:val="00F5455F"/>
    <w:rsid w:val="00F74C1D"/>
    <w:rsid w:val="00F85D81"/>
    <w:rsid w:val="00F90834"/>
    <w:rsid w:val="00FC6072"/>
    <w:rsid w:val="00FD7D94"/>
    <w:rsid w:val="00FF1E74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F25"/>
    <w:pPr>
      <w:ind w:left="720"/>
      <w:contextualSpacing/>
    </w:pPr>
  </w:style>
  <w:style w:type="paragraph" w:customStyle="1" w:styleId="2">
    <w:name w:val="Текст2"/>
    <w:basedOn w:val="a"/>
    <w:rsid w:val="00F85D81"/>
    <w:pPr>
      <w:overflowPunct w:val="0"/>
      <w:autoSpaceDE w:val="0"/>
      <w:autoSpaceDN w:val="0"/>
      <w:adjustRightInd w:val="0"/>
      <w:spacing w:before="20" w:after="0" w:line="360" w:lineRule="auto"/>
      <w:ind w:right="147" w:firstLine="567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999AC-D818-42FA-9989-F6DA0CD51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Ижевска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Ерунова Ольга Константиновна</dc:creator>
  <cp:lastModifiedBy>Орлова Вероника Алексеевна</cp:lastModifiedBy>
  <cp:revision>3</cp:revision>
  <cp:lastPrinted>2021-02-18T13:18:00Z</cp:lastPrinted>
  <dcterms:created xsi:type="dcterms:W3CDTF">2022-02-22T11:27:00Z</dcterms:created>
  <dcterms:modified xsi:type="dcterms:W3CDTF">2022-03-03T09:41:00Z</dcterms:modified>
</cp:coreProperties>
</file>