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55" w:rsidRDefault="00932CAF" w:rsidP="0053481C">
      <w:pPr>
        <w:spacing w:after="0" w:line="312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7B06">
        <w:rPr>
          <w:rFonts w:ascii="Times New Roman" w:eastAsia="Times New Roman" w:hAnsi="Times New Roman" w:cs="Times New Roman"/>
          <w:b/>
          <w:sz w:val="26"/>
          <w:szCs w:val="26"/>
        </w:rPr>
        <w:t>Отчет о реализации Муниципальной программы по выполнению Реестра наказов избирателей депутатам Городской думы города Ижевска</w:t>
      </w:r>
      <w:r w:rsidR="0053481C">
        <w:rPr>
          <w:rFonts w:ascii="Times New Roman" w:eastAsia="Times New Roman" w:hAnsi="Times New Roman" w:cs="Times New Roman"/>
          <w:b/>
          <w:sz w:val="26"/>
          <w:szCs w:val="26"/>
        </w:rPr>
        <w:t xml:space="preserve"> на 2020-2025 годы</w:t>
      </w:r>
      <w:r w:rsidRPr="007B7B06">
        <w:rPr>
          <w:rFonts w:ascii="Times New Roman" w:eastAsia="Times New Roman" w:hAnsi="Times New Roman" w:cs="Times New Roman"/>
          <w:b/>
          <w:sz w:val="26"/>
          <w:szCs w:val="26"/>
        </w:rPr>
        <w:t>, утвержденной постановлением Ад</w:t>
      </w:r>
      <w:r w:rsidR="0053481C">
        <w:rPr>
          <w:rFonts w:ascii="Times New Roman" w:eastAsia="Times New Roman" w:hAnsi="Times New Roman" w:cs="Times New Roman"/>
          <w:b/>
          <w:sz w:val="26"/>
          <w:szCs w:val="26"/>
        </w:rPr>
        <w:t>министрации города Ижевска</w:t>
      </w:r>
    </w:p>
    <w:p w:rsidR="00F34242" w:rsidRPr="007B7B06" w:rsidRDefault="0053481C" w:rsidP="0053481C">
      <w:pPr>
        <w:spacing w:after="0" w:line="312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 27</w:t>
      </w:r>
      <w:r w:rsidR="00932CAF" w:rsidRPr="007B7B06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932CAF" w:rsidRPr="007B7B06">
        <w:rPr>
          <w:rFonts w:ascii="Times New Roman" w:eastAsia="Times New Roman" w:hAnsi="Times New Roman" w:cs="Times New Roman"/>
          <w:b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="00932CAF" w:rsidRPr="007B7B06"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  <w:r w:rsidR="005F7DDD">
        <w:rPr>
          <w:rFonts w:ascii="Times New Roman" w:eastAsia="Times New Roman" w:hAnsi="Times New Roman" w:cs="Times New Roman"/>
          <w:b/>
          <w:sz w:val="26"/>
          <w:szCs w:val="26"/>
        </w:rPr>
        <w:t>№1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937</w:t>
      </w:r>
      <w:r w:rsidR="00932CAF" w:rsidRPr="007B7B06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 2020</w:t>
      </w:r>
      <w:r w:rsidR="00932CAF" w:rsidRPr="007B7B0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2F6B55" w:rsidRDefault="002F6B55" w:rsidP="004B4EFF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4242" w:rsidRPr="00930A48" w:rsidRDefault="00932CAF" w:rsidP="004B4EFF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7B06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 по выполнению Реестра наказов избирателей депутата</w:t>
      </w:r>
      <w:r w:rsidR="009C1F7E">
        <w:rPr>
          <w:rFonts w:ascii="Times New Roman" w:eastAsia="Times New Roman" w:hAnsi="Times New Roman" w:cs="Times New Roman"/>
          <w:sz w:val="26"/>
          <w:szCs w:val="26"/>
        </w:rPr>
        <w:t xml:space="preserve">м Городской думы города Ижевска </w:t>
      </w:r>
      <w:r w:rsidRPr="007B7B06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 утверждена постановлением А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дминистрации города Ижевска от 27</w:t>
      </w:r>
      <w:r w:rsidRPr="007B7B0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B7B0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7B7B06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DE69ED" w:rsidRPr="00DE69E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1937.</w:t>
      </w:r>
      <w:r w:rsidRPr="007B7B06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Постановлениями Администрации города от 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09.04.2020 №532</w:t>
      </w:r>
      <w:r w:rsidR="0053481C" w:rsidRPr="0053481C">
        <w:rPr>
          <w:rFonts w:ascii="Times New Roman" w:eastAsia="Times New Roman" w:hAnsi="Times New Roman" w:cs="Times New Roman"/>
          <w:sz w:val="26"/>
          <w:szCs w:val="26"/>
        </w:rPr>
        <w:t>/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1, от 02.07.2020 №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998</w:t>
      </w:r>
      <w:r w:rsidRPr="00B82F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внесены изменения в Муниципальную программу</w:t>
      </w:r>
      <w:r w:rsidR="00D94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2F6B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результате р</w:t>
      </w:r>
      <w:r w:rsidR="002F6B55" w:rsidRPr="00B82F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азмер бюджетных ассигнований на реализаци</w:t>
      </w:r>
      <w:r w:rsidR="002F6B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ю Муниципальной программы в 2020 </w:t>
      </w:r>
      <w:r w:rsidR="002F6B55" w:rsidRPr="00B82F3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году</w:t>
      </w:r>
      <w:r w:rsidR="002F6B55" w:rsidRPr="002F6B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6B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увеличен с 67 200</w:t>
      </w:r>
      <w:r w:rsidR="002F6B55" w:rsidRPr="00580A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,00 тыс. ру</w:t>
      </w:r>
      <w:r w:rsidR="002F6B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б. до 79 943</w:t>
      </w:r>
      <w:r w:rsidR="002F6B55" w:rsidRPr="00580A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2F6B5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2F6B55" w:rsidRPr="00580A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 тыс. руб</w:t>
      </w:r>
      <w:r w:rsidR="00D941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D1B41" w:rsidRPr="006D1B41" w:rsidRDefault="004B4EFF" w:rsidP="009E1F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D1B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Основным мероприятием Муниципальной программы является выполнение наказов избирателей, включенных в Реестр наказов избирателей на соответствующий финансовый год. </w:t>
      </w:r>
      <w:proofErr w:type="gramStart"/>
      <w:r w:rsidRPr="006D1B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Реестр наказов избирателей депутатам Город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ской думы города Ижевска на 2020</w:t>
      </w:r>
      <w:r w:rsidRPr="006D1B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 утвержден 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постановлением Администрации</w:t>
      </w:r>
      <w:r w:rsidR="006D1B41" w:rsidRPr="006D1B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города Ижевска от </w:t>
      </w:r>
      <w:r w:rsidR="0053481C" w:rsidRP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09</w:t>
      </w:r>
      <w:r w:rsidR="006D1B41" w:rsidRP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.0</w:t>
      </w:r>
      <w:r w:rsidR="0053481C" w:rsidRP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1.2021 №12</w:t>
      </w:r>
      <w:r w:rsidRP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(в редакции </w:t>
      </w:r>
      <w:r w:rsidR="0053481C" w:rsidRP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постановлений Администрации города Ижевска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481C" w:rsidRPr="0053481C">
        <w:rPr>
          <w:rFonts w:ascii="Times New Roman" w:hAnsi="Times New Roman" w:cs="Times New Roman"/>
          <w:sz w:val="26"/>
          <w:szCs w:val="26"/>
        </w:rPr>
        <w:t>от 01.04.2020 №484, от 21.04.2020 №611, от 14.05.2020 №712, от 03.06.2020 №845, от 26.06.2020 №970, от 15.07.2020 №1076, от 30.07.2020 №1167, от 13.08.2020 №1241, от 28.08.2020 №1332, от 15.09.2020 №1439, от 22.09.2020 №1478, от 22.10.2020</w:t>
      </w:r>
      <w:proofErr w:type="gramEnd"/>
      <w:r w:rsidR="0053481C" w:rsidRPr="0053481C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Start"/>
      <w:r w:rsidR="0053481C" w:rsidRPr="0053481C">
        <w:rPr>
          <w:rFonts w:ascii="Times New Roman" w:hAnsi="Times New Roman" w:cs="Times New Roman"/>
          <w:sz w:val="26"/>
          <w:szCs w:val="26"/>
        </w:rPr>
        <w:t>1635, от 17.11.2020 №1752, от 10.12.2020 №1913, от 24.12.2020 №2005, от 28.12.2020 №2045</w:t>
      </w:r>
      <w:r w:rsidR="001F1E6F" w:rsidRP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495806" w:rsidRDefault="00495806" w:rsidP="009E1F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уточненной </w:t>
      </w:r>
      <w:r w:rsidR="0073223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информации структурных подразделений Администрации города Ижевска - ответственных исполнителей наказов избирателей</w:t>
      </w:r>
      <w:r w:rsidR="00932CAF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23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состоянию на 01 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января </w:t>
      </w:r>
      <w:r w:rsidR="0073223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9F597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23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="009F597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ода</w:t>
      </w:r>
      <w:r w:rsidR="00732234" w:rsidRPr="00BE202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 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585</w:t>
      </w:r>
      <w:r w:rsidR="00BE202C" w:rsidRPr="00C81E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32234" w:rsidRPr="00C81E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наказов</w:t>
      </w:r>
      <w:r w:rsidR="00BE202C" w:rsidRPr="00C81E2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987D85" w:rsidRPr="00987D85">
        <w:rPr>
          <w:rFonts w:ascii="Times New Roman" w:eastAsia="Times New Roman" w:hAnsi="Times New Roman" w:cs="Times New Roman"/>
          <w:sz w:val="26"/>
          <w:szCs w:val="26"/>
        </w:rPr>
        <w:t>5</w:t>
      </w:r>
      <w:r w:rsidR="0053481C">
        <w:rPr>
          <w:rFonts w:ascii="Times New Roman" w:eastAsia="Times New Roman" w:hAnsi="Times New Roman" w:cs="Times New Roman"/>
          <w:sz w:val="26"/>
          <w:szCs w:val="26"/>
        </w:rPr>
        <w:t>36</w:t>
      </w:r>
      <w:r w:rsidR="00311762" w:rsidRPr="00A851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11762" w:rsidRPr="00C81E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наказ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ов </w:t>
      </w:r>
      <w:r w:rsidR="00932CAF" w:rsidRPr="00C81E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534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%</w:t>
      </w:r>
      <w:r w:rsidR="00932CAF" w:rsidRPr="00C81E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выполнен</w:t>
      </w:r>
      <w:r w:rsidR="00732234" w:rsidRPr="00C81E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</w:t>
      </w:r>
      <w:r w:rsidR="00A851D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495806" w:rsidRDefault="00154D88" w:rsidP="009E1F1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Оставшиеся наказы не выполнены по</w:t>
      </w:r>
      <w:r w:rsidR="00925F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ряду объективных причин</w:t>
      </w:r>
      <w:r w:rsidR="005F7DD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том числе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987D85" w:rsidRPr="002E516D" w:rsidRDefault="00987D85" w:rsidP="009E1F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ввиду</w:t>
      </w:r>
      <w:r w:rsidRPr="00054CAA">
        <w:rPr>
          <w:rFonts w:ascii="Times New Roman" w:hAnsi="Times New Roman" w:cs="Times New Roman"/>
          <w:sz w:val="26"/>
          <w:szCs w:val="26"/>
        </w:rPr>
        <w:t xml:space="preserve"> </w:t>
      </w:r>
      <w:r w:rsidR="002E516D">
        <w:rPr>
          <w:rFonts w:ascii="Times New Roman" w:hAnsi="Times New Roman" w:cs="Times New Roman"/>
          <w:sz w:val="26"/>
          <w:szCs w:val="26"/>
        </w:rPr>
        <w:t>затруднений со стороны подрядчика, связанных с нехваткой рабочего персонала и прочими причинами (2</w:t>
      </w:r>
      <w:r w:rsidR="00D953C4">
        <w:rPr>
          <w:rFonts w:ascii="Times New Roman" w:hAnsi="Times New Roman" w:cs="Times New Roman"/>
          <w:sz w:val="26"/>
          <w:szCs w:val="26"/>
        </w:rPr>
        <w:t>6</w:t>
      </w:r>
      <w:r w:rsidR="002E516D">
        <w:rPr>
          <w:rFonts w:ascii="Times New Roman" w:hAnsi="Times New Roman" w:cs="Times New Roman"/>
          <w:sz w:val="26"/>
          <w:szCs w:val="26"/>
        </w:rPr>
        <w:t xml:space="preserve"> наказа)</w:t>
      </w:r>
      <w:r w:rsidR="002E516D" w:rsidRPr="002E516D">
        <w:rPr>
          <w:rFonts w:ascii="Times New Roman" w:hAnsi="Times New Roman" w:cs="Times New Roman"/>
          <w:sz w:val="26"/>
          <w:szCs w:val="26"/>
        </w:rPr>
        <w:t>;</w:t>
      </w:r>
    </w:p>
    <w:p w:rsidR="00987D85" w:rsidRPr="00054CAA" w:rsidRDefault="00987D85" w:rsidP="009E1F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95806" w:rsidRPr="00054CAA">
        <w:rPr>
          <w:rFonts w:ascii="Times New Roman" w:hAnsi="Times New Roman" w:cs="Times New Roman"/>
          <w:sz w:val="26"/>
          <w:szCs w:val="26"/>
        </w:rPr>
        <w:t>из-за расторжения контракта с подрядн</w:t>
      </w:r>
      <w:r w:rsidR="00495806">
        <w:rPr>
          <w:rFonts w:ascii="Times New Roman" w:hAnsi="Times New Roman" w:cs="Times New Roman"/>
          <w:sz w:val="26"/>
          <w:szCs w:val="26"/>
        </w:rPr>
        <w:t xml:space="preserve">ыми </w:t>
      </w:r>
      <w:r w:rsidR="00495806" w:rsidRPr="00054CAA">
        <w:rPr>
          <w:rFonts w:ascii="Times New Roman" w:hAnsi="Times New Roman" w:cs="Times New Roman"/>
          <w:sz w:val="26"/>
          <w:szCs w:val="26"/>
        </w:rPr>
        <w:t>организаци</w:t>
      </w:r>
      <w:r w:rsidR="00495806">
        <w:rPr>
          <w:rFonts w:ascii="Times New Roman" w:hAnsi="Times New Roman" w:cs="Times New Roman"/>
          <w:sz w:val="26"/>
          <w:szCs w:val="26"/>
        </w:rPr>
        <w:t xml:space="preserve">ями </w:t>
      </w:r>
      <w:r w:rsidRPr="00054CAA">
        <w:rPr>
          <w:rFonts w:ascii="Times New Roman" w:hAnsi="Times New Roman" w:cs="Times New Roman"/>
          <w:sz w:val="26"/>
          <w:szCs w:val="26"/>
        </w:rPr>
        <w:t xml:space="preserve">по </w:t>
      </w:r>
      <w:r w:rsidR="002E516D">
        <w:rPr>
          <w:rFonts w:ascii="Times New Roman" w:hAnsi="Times New Roman" w:cs="Times New Roman"/>
          <w:sz w:val="26"/>
          <w:szCs w:val="26"/>
        </w:rPr>
        <w:t>устройству детского и спортивного оборудования</w:t>
      </w:r>
      <w:r w:rsidRPr="00054CAA">
        <w:rPr>
          <w:rFonts w:ascii="Times New Roman" w:hAnsi="Times New Roman" w:cs="Times New Roman"/>
          <w:sz w:val="26"/>
          <w:szCs w:val="26"/>
        </w:rPr>
        <w:t xml:space="preserve"> </w:t>
      </w:r>
      <w:r w:rsidR="005F7DDD">
        <w:rPr>
          <w:rFonts w:ascii="Times New Roman" w:hAnsi="Times New Roman" w:cs="Times New Roman"/>
          <w:sz w:val="26"/>
          <w:szCs w:val="26"/>
        </w:rPr>
        <w:t>(</w:t>
      </w:r>
      <w:r w:rsidR="002E516D">
        <w:rPr>
          <w:rFonts w:ascii="Times New Roman" w:hAnsi="Times New Roman" w:cs="Times New Roman"/>
          <w:sz w:val="26"/>
          <w:szCs w:val="26"/>
        </w:rPr>
        <w:t>7</w:t>
      </w:r>
      <w:r w:rsidR="005F7DDD" w:rsidRPr="00054CAA">
        <w:rPr>
          <w:rFonts w:ascii="Times New Roman" w:hAnsi="Times New Roman" w:cs="Times New Roman"/>
          <w:sz w:val="26"/>
          <w:szCs w:val="26"/>
        </w:rPr>
        <w:t xml:space="preserve"> наказов</w:t>
      </w:r>
      <w:r w:rsidR="005F7DDD">
        <w:rPr>
          <w:rFonts w:ascii="Times New Roman" w:hAnsi="Times New Roman" w:cs="Times New Roman"/>
          <w:sz w:val="26"/>
          <w:szCs w:val="26"/>
        </w:rPr>
        <w:t>);</w:t>
      </w:r>
    </w:p>
    <w:p w:rsidR="005F7DDD" w:rsidRDefault="005F7DDD" w:rsidP="009E1F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F1F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516D">
        <w:rPr>
          <w:rFonts w:ascii="Times New Roman" w:hAnsi="Times New Roman" w:cs="Times New Roman"/>
          <w:sz w:val="26"/>
          <w:szCs w:val="26"/>
        </w:rPr>
        <w:t>ввиду отсутствия заявок на конкурс (5 наказов)</w:t>
      </w:r>
      <w:r w:rsidR="002E516D" w:rsidRPr="002E516D">
        <w:rPr>
          <w:rFonts w:ascii="Times New Roman" w:hAnsi="Times New Roman" w:cs="Times New Roman"/>
          <w:sz w:val="26"/>
          <w:szCs w:val="26"/>
        </w:rPr>
        <w:t>;</w:t>
      </w:r>
      <w:r w:rsidRPr="005F7D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516D" w:rsidRPr="002E516D" w:rsidRDefault="002E516D" w:rsidP="009E1F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причине включения наказов в декабре и невозможности выполнения в 2020 году</w:t>
      </w:r>
      <w:r w:rsidR="00E07F1E">
        <w:rPr>
          <w:rFonts w:ascii="Times New Roman" w:hAnsi="Times New Roman" w:cs="Times New Roman"/>
          <w:sz w:val="26"/>
          <w:szCs w:val="26"/>
        </w:rPr>
        <w:t>, ожидаются к выполнению в 2021 году</w:t>
      </w:r>
      <w:r>
        <w:rPr>
          <w:rFonts w:ascii="Times New Roman" w:hAnsi="Times New Roman" w:cs="Times New Roman"/>
          <w:sz w:val="26"/>
          <w:szCs w:val="26"/>
        </w:rPr>
        <w:t xml:space="preserve"> (5 наказов)</w:t>
      </w:r>
      <w:r w:rsidRPr="002E516D">
        <w:rPr>
          <w:rFonts w:ascii="Times New Roman" w:hAnsi="Times New Roman" w:cs="Times New Roman"/>
          <w:sz w:val="26"/>
          <w:szCs w:val="26"/>
        </w:rPr>
        <w:t>;</w:t>
      </w:r>
    </w:p>
    <w:p w:rsidR="002E516D" w:rsidRDefault="002E516D" w:rsidP="009E1F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16D">
        <w:rPr>
          <w:rFonts w:ascii="Times New Roman" w:hAnsi="Times New Roman" w:cs="Times New Roman"/>
          <w:sz w:val="26"/>
          <w:szCs w:val="26"/>
        </w:rPr>
        <w:lastRenderedPageBreak/>
        <w:t xml:space="preserve">-  </w:t>
      </w:r>
      <w:r>
        <w:rPr>
          <w:rFonts w:ascii="Times New Roman" w:hAnsi="Times New Roman" w:cs="Times New Roman"/>
          <w:sz w:val="26"/>
          <w:szCs w:val="26"/>
        </w:rPr>
        <w:t>наказы выполнены частично, произведена предоплата (3 наказа)</w:t>
      </w:r>
    </w:p>
    <w:p w:rsidR="00934633" w:rsidRDefault="002E516D" w:rsidP="0008681C">
      <w:pPr>
        <w:spacing w:after="0" w:line="312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наказу по разработке ПСД для МБОУ «СОШ №17» заключен договор, ожидается выполнение в 2021 году</w:t>
      </w:r>
      <w:r w:rsidR="002B6744">
        <w:rPr>
          <w:rFonts w:ascii="Times New Roman" w:hAnsi="Times New Roman" w:cs="Times New Roman"/>
          <w:sz w:val="26"/>
          <w:szCs w:val="26"/>
        </w:rPr>
        <w:t>.</w:t>
      </w:r>
    </w:p>
    <w:p w:rsidR="002B6744" w:rsidRDefault="002B6744" w:rsidP="0008681C">
      <w:pPr>
        <w:spacing w:after="0" w:line="312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Наказ по строительству многофункциональной хоккейной коробки по адресу ул.Клубная, 47 не выполнен по погодным условиям, плановый срок выполнения работ – до 31.05.2021г.</w:t>
      </w:r>
    </w:p>
    <w:p w:rsidR="002B6744" w:rsidRDefault="002B6744" w:rsidP="0008681C">
      <w:pPr>
        <w:spacing w:after="0" w:line="312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наказу по капитальному ремонту МБОУ «СОШ №53», в связи с уточнением характера работ вносились изменения в цену контракта и конкурсную документацию, в данный момент уточняется цена контракта.</w:t>
      </w:r>
    </w:p>
    <w:p w:rsidR="002B6744" w:rsidRPr="002B6744" w:rsidRDefault="002B6744" w:rsidP="0008681C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F34242" w:rsidRPr="0008681C" w:rsidRDefault="00932CAF" w:rsidP="004B4EFF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Приложения:</w:t>
      </w:r>
    </w:p>
    <w:p w:rsidR="00F34242" w:rsidRDefault="00932CAF" w:rsidP="004B4EFF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86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="008E721A" w:rsidRPr="00086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8681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Отчет об использовании бюджетных ассигнований бюджета муниципального образования «Город Ижевск» на реализацию муниципальной программы.</w:t>
      </w:r>
    </w:p>
    <w:p w:rsidR="00926F25" w:rsidRPr="0008681C" w:rsidRDefault="00926F25" w:rsidP="004B4EFF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Отчёт о выполнении </w:t>
      </w:r>
      <w:r w:rsidR="00AE18F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программных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мероприятий муниципальной программы.</w:t>
      </w:r>
    </w:p>
    <w:p w:rsidR="009C132F" w:rsidRPr="00336880" w:rsidRDefault="00926F25" w:rsidP="004B4EFF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9C132F" w:rsidRPr="003368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Отчет о выполнении сводных показателей муниципальных заданий на оказание муниципальных услуг (выполнение работ)</w:t>
      </w:r>
      <w:r w:rsidR="003D4A32" w:rsidRPr="003368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E072B" w:rsidRDefault="008312D7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932CAF" w:rsidRPr="003368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8E721A" w:rsidRPr="003368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2CAF" w:rsidRPr="0033688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Отчет о достигнутых значениях показателей муниципальной программы.</w:t>
      </w: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338A4" w:rsidRDefault="001338A4" w:rsidP="0084153B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38A4" w:rsidRDefault="001338A4" w:rsidP="0084153B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338A4" w:rsidRDefault="001338A4" w:rsidP="0084153B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4153B" w:rsidRDefault="0084153B" w:rsidP="0084153B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Отчет о реализации Муниципальной программы по выполнению Реестра наказов избирателей депутатам Горо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дской думы города Ижевска на 2020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>-20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годы, утвержденной постановлением Ад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министрации города Ижевска </w:t>
      </w:r>
    </w:p>
    <w:p w:rsidR="0084153B" w:rsidRDefault="0084153B" w:rsidP="0084153B">
      <w:pPr>
        <w:spacing w:after="0"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 27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№1937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итогам 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20</w:t>
      </w:r>
      <w:r w:rsidRPr="004B4EFF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84153B" w:rsidRDefault="0084153B" w:rsidP="0084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Форма 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0F3E7A">
        <w:rPr>
          <w:rFonts w:ascii="Times New Roman" w:eastAsia="Times New Roman" w:hAnsi="Times New Roman" w:cs="Times New Roman"/>
          <w:sz w:val="24"/>
        </w:rPr>
        <w:t>Отчет</w:t>
      </w:r>
      <w:r>
        <w:rPr>
          <w:rFonts w:ascii="Times New Roman" w:eastAsia="Times New Roman" w:hAnsi="Times New Roman" w:cs="Times New Roman"/>
          <w:sz w:val="24"/>
        </w:rPr>
        <w:t xml:space="preserve"> об использовании бюджетных ассигнований бюджета муниципального образования «Город Ижевск» на реализацию муниципальной программы</w:t>
      </w:r>
    </w:p>
    <w:p w:rsidR="0084153B" w:rsidRPr="005C72C3" w:rsidRDefault="0084153B" w:rsidP="00841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54"/>
        <w:gridCol w:w="879"/>
        <w:gridCol w:w="1418"/>
        <w:gridCol w:w="1417"/>
        <w:gridCol w:w="709"/>
        <w:gridCol w:w="425"/>
        <w:gridCol w:w="425"/>
        <w:gridCol w:w="1134"/>
        <w:gridCol w:w="567"/>
        <w:gridCol w:w="1134"/>
        <w:gridCol w:w="1275"/>
        <w:gridCol w:w="1275"/>
        <w:gridCol w:w="1276"/>
        <w:gridCol w:w="1135"/>
        <w:gridCol w:w="567"/>
        <w:gridCol w:w="852"/>
      </w:tblGrid>
      <w:tr w:rsidR="0084153B" w:rsidRPr="00053F39" w:rsidTr="0084153B"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Расходы бюджета муниципального образования "Город Ижевск",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Кассовые расходы, %</w:t>
            </w:r>
          </w:p>
        </w:tc>
      </w:tr>
      <w:tr w:rsidR="0084153B" w:rsidRPr="00053F39" w:rsidTr="0084153B">
        <w:trPr>
          <w:trHeight w:val="276"/>
        </w:trPr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sz w:val="18"/>
                <w:szCs w:val="18"/>
              </w:rPr>
              <w:t xml:space="preserve">сводная бюджетная роспись, план </w:t>
            </w:r>
            <w:proofErr w:type="gramStart"/>
            <w:r w:rsidRPr="00053F39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053F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sz w:val="18"/>
                <w:szCs w:val="18"/>
              </w:rPr>
              <w:t>1 января отчетного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sz w:val="18"/>
                <w:szCs w:val="18"/>
              </w:rPr>
              <w:t>сводная бюджетная роспись на отчетную дату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кредиторская</w:t>
            </w:r>
            <w:proofErr w:type="gramEnd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задолжен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pStyle w:val="ConsPlusNormal"/>
              <w:ind w:lef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053F39">
              <w:rPr>
                <w:rFonts w:ascii="Times New Roman" w:hAnsi="Times New Roman"/>
                <w:sz w:val="18"/>
                <w:szCs w:val="18"/>
              </w:rPr>
              <w:t xml:space="preserve">плану </w:t>
            </w:r>
            <w:proofErr w:type="gramStart"/>
            <w:r w:rsidRPr="00053F39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053F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153B" w:rsidRDefault="0084153B" w:rsidP="0084153B">
            <w:pPr>
              <w:pStyle w:val="ConsPlusNormal"/>
              <w:ind w:left="-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053F39">
              <w:rPr>
                <w:rFonts w:ascii="Times New Roman" w:hAnsi="Times New Roman"/>
                <w:sz w:val="18"/>
                <w:szCs w:val="18"/>
              </w:rPr>
              <w:t>янва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53F39">
              <w:rPr>
                <w:rFonts w:ascii="Times New Roman" w:hAnsi="Times New Roman"/>
                <w:sz w:val="18"/>
                <w:szCs w:val="18"/>
              </w:rPr>
              <w:t>ря</w:t>
            </w:r>
            <w:proofErr w:type="spellEnd"/>
            <w:proofErr w:type="gramEnd"/>
            <w:r w:rsidRPr="00053F3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153B" w:rsidRPr="00053F39" w:rsidRDefault="0084153B" w:rsidP="0084153B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53F39">
              <w:rPr>
                <w:rFonts w:ascii="Times New Roman" w:hAnsi="Times New Roman"/>
                <w:sz w:val="18"/>
                <w:szCs w:val="18"/>
              </w:rPr>
              <w:t>отчет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053F39">
              <w:rPr>
                <w:rFonts w:ascii="Times New Roman" w:hAnsi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053F39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tabs>
                <w:tab w:val="left" w:pos="72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к плану на </w:t>
            </w:r>
            <w:proofErr w:type="spellStart"/>
            <w:proofErr w:type="gram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ную</w:t>
            </w:r>
            <w:proofErr w:type="spellEnd"/>
            <w:proofErr w:type="gramEnd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 дату</w:t>
            </w:r>
          </w:p>
        </w:tc>
      </w:tr>
      <w:tr w:rsidR="0084153B" w:rsidRPr="00053F39" w:rsidTr="0084153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ОМ 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в т.ч. кредиторская задолженность прошлого отчетного периода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00000 00</w:t>
            </w:r>
          </w:p>
        </w:tc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Цель: Выполнение наказов избирателей депутатам Городской думы города Ижевска</w:t>
            </w:r>
          </w:p>
        </w:tc>
      </w:tr>
      <w:tr w:rsidR="0084153B" w:rsidRPr="00053F39" w:rsidTr="0084153B">
        <w:trPr>
          <w:trHeight w:val="3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Задача: организация работы по выполнению Реестра наказов избирателей депутатам Городской думы города Ижевска</w:t>
            </w:r>
          </w:p>
        </w:tc>
      </w:tr>
      <w:tr w:rsidR="0084153B" w:rsidRPr="00053F39" w:rsidTr="0084153B">
        <w:trPr>
          <w:trHeight w:val="3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color w:val="000000"/>
                <w:sz w:val="18"/>
                <w:szCs w:val="18"/>
              </w:rPr>
              <w:t>01 00000</w:t>
            </w:r>
          </w:p>
        </w:tc>
        <w:tc>
          <w:tcPr>
            <w:tcW w:w="136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3F39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053F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53F39">
              <w:rPr>
                <w:rFonts w:ascii="Times New Roman" w:hAnsi="Times New Roman"/>
                <w:sz w:val="18"/>
                <w:szCs w:val="18"/>
              </w:rPr>
              <w:t>ыполнение наказов избирателей</w:t>
            </w:r>
            <w:r>
              <w:rPr>
                <w:rFonts w:ascii="Times New Roman" w:hAnsi="Times New Roman"/>
                <w:sz w:val="18"/>
                <w:szCs w:val="18"/>
              </w:rPr>
              <w:t>, включенных в реестр наказов избирателей на соответствующий финансовый год</w:t>
            </w:r>
          </w:p>
        </w:tc>
      </w:tr>
      <w:tr w:rsidR="0084153B" w:rsidRPr="00053F39" w:rsidTr="0084153B">
        <w:trPr>
          <w:trHeight w:val="19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053F3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053F3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053F39">
              <w:rPr>
                <w:rFonts w:ascii="Times New Roman" w:hAnsi="Times New Roman"/>
                <w:color w:val="000000"/>
                <w:sz w:val="18"/>
                <w:szCs w:val="18"/>
              </w:rPr>
              <w:t>01 62800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по выполнению Реестра наказов избирателей депутатам Городской думы города Ижевска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том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67 200,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79 943,10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71 179,79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7E47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7E4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  <w:r w:rsidR="007E47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84153B" w:rsidRPr="00053F39" w:rsidTr="0084153B">
        <w:trPr>
          <w:trHeight w:val="37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Ижевска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05C01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67 200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153B" w:rsidRPr="00053F39" w:rsidTr="0084153B">
        <w:trPr>
          <w:trHeight w:val="37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67 200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153B" w:rsidRPr="00053F39" w:rsidTr="0084153B">
        <w:trPr>
          <w:trHeight w:val="37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170016280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4153B" w:rsidRPr="00053F39" w:rsidTr="0084153B">
        <w:trPr>
          <w:trHeight w:val="864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84153B" w:rsidRPr="00966689" w:rsidTr="0084153B">
        <w:trPr>
          <w:trHeight w:val="17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благоустройства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8 446,01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6 377,45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51%</w:t>
            </w:r>
          </w:p>
        </w:tc>
      </w:tr>
      <w:tr w:rsidR="0084153B" w:rsidRPr="00053F39" w:rsidTr="0084153B">
        <w:trPr>
          <w:trHeight w:val="2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8 434,45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6 365,89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20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20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41 075,57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38 978,11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94,89%</w:t>
            </w:r>
          </w:p>
        </w:tc>
      </w:tr>
      <w:tr w:rsidR="0084153B" w:rsidRPr="00053F39" w:rsidTr="0084153B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37 203,92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35 462,49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2 408,50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2 408,49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9C48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9C48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1C1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1C1C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9 774,61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9 340,26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AD3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D31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95,56%</w:t>
            </w: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3A14E0" w:rsidRDefault="0084153B" w:rsidP="008415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1 133,62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1 124,54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3A14E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8 440,99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8 015,72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38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3A14E0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23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2 751,51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2 744,93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99,76%</w:t>
            </w:r>
          </w:p>
        </w:tc>
      </w:tr>
      <w:tr w:rsidR="0084153B" w:rsidRPr="00053F39" w:rsidTr="0084153B">
        <w:trPr>
          <w:trHeight w:val="23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23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1 049,19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1 042,62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23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19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3B" w:rsidRPr="000E52D3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Первомайского </w:t>
            </w:r>
            <w:r w:rsidRPr="000E52D3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  <w:proofErr w:type="gramStart"/>
            <w:r w:rsidRPr="000E52D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E52D3">
              <w:rPr>
                <w:rFonts w:ascii="Times New Roman" w:hAnsi="Times New Roman" w:cs="Times New Roman"/>
                <w:sz w:val="18"/>
                <w:szCs w:val="18"/>
              </w:rPr>
              <w:t>. Ижевска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4 424,93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3 391,35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4153B" w:rsidRPr="00053F39" w:rsidTr="0084153B">
        <w:trPr>
          <w:trHeight w:val="40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53B" w:rsidRPr="000E52D3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52D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Ленинского района </w:t>
            </w:r>
            <w:proofErr w:type="gramStart"/>
            <w:r w:rsidRPr="000E52D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0E52D3">
              <w:rPr>
                <w:rFonts w:ascii="Times New Roman" w:hAnsi="Times New Roman" w:cs="Times New Roman"/>
                <w:sz w:val="18"/>
                <w:szCs w:val="18"/>
              </w:rPr>
              <w:t>. Ижевска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2 453,88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1 025,89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7E4708" w:rsidP="007E470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  <w:r w:rsidR="00841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4153B" w:rsidRPr="005B25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4153B" w:rsidRPr="00053F39" w:rsidTr="0084153B">
        <w:trPr>
          <w:trHeight w:val="19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E52D3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2 383,88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19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E52D3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904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153B" w:rsidRPr="00053F39" w:rsidTr="0084153B">
        <w:trPr>
          <w:trHeight w:val="176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proofErr w:type="gramStart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Индустриально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53F39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proofErr w:type="spellEnd"/>
            <w:proofErr w:type="gramEnd"/>
            <w:r w:rsidRPr="00053F39">
              <w:rPr>
                <w:rFonts w:ascii="Times New Roman" w:hAnsi="Times New Roman" w:cs="Times New Roman"/>
                <w:sz w:val="18"/>
                <w:szCs w:val="18"/>
              </w:rPr>
              <w:t xml:space="preserve"> района г. Ижевска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1 153,89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4153B" w:rsidRPr="00053F39" w:rsidTr="0084153B">
        <w:trPr>
          <w:trHeight w:val="176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Октябрьского района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Ижевска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5 291,13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5 152,53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4153B" w:rsidRPr="00053F39" w:rsidTr="0084153B">
        <w:trPr>
          <w:trHeight w:val="176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Pr="00053F39" w:rsidRDefault="0084153B" w:rsidP="0084153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Устиновского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Ижевска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1700162800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Default="0084153B" w:rsidP="0084153B">
            <w:pPr>
              <w:jc w:val="center"/>
            </w:pPr>
            <w:r w:rsidRPr="003E543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ind w:hanging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3 659,42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6C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616C8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53B" w:rsidRPr="00616C85" w:rsidRDefault="0084153B" w:rsidP="00841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82,18%</w:t>
            </w:r>
          </w:p>
        </w:tc>
      </w:tr>
    </w:tbl>
    <w:p w:rsidR="0084153B" w:rsidRDefault="0084153B" w:rsidP="0084153B">
      <w:pPr>
        <w:ind w:right="-59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 по данным Отчетов структурных подразделений о выполнении наказов избирателей депутатам Городской думы города Ижевска за 2020 год</w:t>
      </w:r>
    </w:p>
    <w:p w:rsidR="0084153B" w:rsidRDefault="0084153B" w:rsidP="0084153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Форма </w:t>
      </w:r>
      <w:r w:rsidR="001338A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Отчет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 выполнении программных мероприятий муниципальной программы </w:t>
      </w:r>
    </w:p>
    <w:p w:rsidR="0084153B" w:rsidRPr="00845E15" w:rsidRDefault="0084153B" w:rsidP="008415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8"/>
        <w:gridCol w:w="344"/>
        <w:gridCol w:w="488"/>
        <w:gridCol w:w="1217"/>
        <w:gridCol w:w="1214"/>
        <w:gridCol w:w="788"/>
        <w:gridCol w:w="976"/>
        <w:gridCol w:w="1199"/>
        <w:gridCol w:w="964"/>
        <w:gridCol w:w="955"/>
        <w:gridCol w:w="1431"/>
        <w:gridCol w:w="414"/>
        <w:gridCol w:w="438"/>
        <w:gridCol w:w="600"/>
        <w:gridCol w:w="758"/>
        <w:gridCol w:w="1105"/>
        <w:gridCol w:w="1425"/>
      </w:tblGrid>
      <w:tr w:rsidR="0084153B" w:rsidRPr="00845E15" w:rsidTr="0084153B">
        <w:trPr>
          <w:jc w:val="center"/>
        </w:trPr>
        <w:tc>
          <w:tcPr>
            <w:tcW w:w="412" w:type="pct"/>
            <w:gridSpan w:val="3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Код аналитической программной классификации</w:t>
            </w:r>
          </w:p>
        </w:tc>
        <w:tc>
          <w:tcPr>
            <w:tcW w:w="414" w:type="pct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13" w:type="pct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600" w:type="pct"/>
            <w:gridSpan w:val="2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736" w:type="pct"/>
            <w:gridSpan w:val="2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Расходы, тыс. рублей</w:t>
            </w:r>
          </w:p>
        </w:tc>
        <w:tc>
          <w:tcPr>
            <w:tcW w:w="325" w:type="pct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Отношение фактических расходов к оценке расходов, %</w:t>
            </w:r>
          </w:p>
        </w:tc>
        <w:tc>
          <w:tcPr>
            <w:tcW w:w="1239" w:type="pct"/>
            <w:gridSpan w:val="5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Достижение ожидаемого непосредственного результата</w:t>
            </w:r>
          </w:p>
        </w:tc>
        <w:tc>
          <w:tcPr>
            <w:tcW w:w="376" w:type="pct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5E15">
              <w:rPr>
                <w:rFonts w:ascii="Times New Roman" w:hAnsi="Times New Roman" w:cs="Times New Roman"/>
              </w:rPr>
              <w:t>Выполнено</w:t>
            </w:r>
            <w:proofErr w:type="gramEnd"/>
            <w:r w:rsidRPr="00845E15">
              <w:rPr>
                <w:rFonts w:ascii="Times New Roman" w:hAnsi="Times New Roman" w:cs="Times New Roman"/>
              </w:rPr>
              <w:t xml:space="preserve">/не выполнено мероприятие </w:t>
            </w:r>
            <w:hyperlink w:anchor="P2066" w:history="1">
              <w:r w:rsidRPr="00845E15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485" w:type="pct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Причины невыполнения мероприятия, </w:t>
            </w:r>
            <w:proofErr w:type="spellStart"/>
            <w:r w:rsidRPr="00845E15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845E15">
              <w:rPr>
                <w:rFonts w:ascii="Times New Roman" w:hAnsi="Times New Roman" w:cs="Times New Roman"/>
              </w:rPr>
              <w:t xml:space="preserve"> ожидаемого непосредственного результата</w:t>
            </w:r>
          </w:p>
        </w:tc>
      </w:tr>
      <w:tr w:rsidR="0084153B" w:rsidRPr="00845E15" w:rsidTr="0084153B">
        <w:trPr>
          <w:jc w:val="center"/>
        </w:trPr>
        <w:tc>
          <w:tcPr>
            <w:tcW w:w="129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17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E1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6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ОМ М</w:t>
            </w:r>
          </w:p>
        </w:tc>
        <w:tc>
          <w:tcPr>
            <w:tcW w:w="414" w:type="pct"/>
            <w:vMerge/>
          </w:tcPr>
          <w:p w:rsidR="0084153B" w:rsidRPr="00845E15" w:rsidRDefault="0084153B" w:rsidP="0084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:rsidR="0084153B" w:rsidRPr="00845E15" w:rsidRDefault="0084153B" w:rsidP="0084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332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фактический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оценка расходов согласно муниципальной программе на отчетную дату</w:t>
            </w: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фактические расходы на отчетную дату </w:t>
            </w:r>
            <w:hyperlink w:anchor="P2062" w:history="1">
              <w:r w:rsidRPr="00845E1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25" w:type="pct"/>
            <w:vMerge/>
          </w:tcPr>
          <w:p w:rsidR="0084153B" w:rsidRPr="00845E15" w:rsidRDefault="0084153B" w:rsidP="0084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45E15">
              <w:rPr>
                <w:rFonts w:ascii="Times New Roman" w:hAnsi="Times New Roman" w:cs="Times New Roman"/>
              </w:rPr>
              <w:t>изм</w:t>
            </w:r>
            <w:proofErr w:type="spellEnd"/>
            <w:r w:rsidRPr="00845E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план </w:t>
            </w:r>
            <w:hyperlink w:anchor="P2063" w:history="1">
              <w:r w:rsidRPr="00845E15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% достижения </w:t>
            </w:r>
            <w:hyperlink w:anchor="P2064" w:history="1">
              <w:r w:rsidRPr="00845E15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76" w:type="pct"/>
            <w:vMerge/>
          </w:tcPr>
          <w:p w:rsidR="0084153B" w:rsidRPr="00845E15" w:rsidRDefault="0084153B" w:rsidP="0084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</w:tcPr>
          <w:p w:rsidR="0084153B" w:rsidRPr="00845E15" w:rsidRDefault="0084153B" w:rsidP="008415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29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17</w:t>
            </w:r>
          </w:p>
        </w:tc>
      </w:tr>
      <w:tr w:rsidR="0084153B" w:rsidRPr="00845E15" w:rsidTr="0084153B">
        <w:trPr>
          <w:trHeight w:val="585"/>
          <w:jc w:val="center"/>
        </w:trPr>
        <w:tc>
          <w:tcPr>
            <w:tcW w:w="129" w:type="pct"/>
            <w:vAlign w:val="center"/>
          </w:tcPr>
          <w:p w:rsidR="0084153B" w:rsidRPr="00576D67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7" w:type="pct"/>
            <w:vAlign w:val="center"/>
          </w:tcPr>
          <w:p w:rsidR="0084153B" w:rsidRPr="00576D67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6" w:type="pct"/>
            <w:vAlign w:val="center"/>
          </w:tcPr>
          <w:p w:rsidR="0084153B" w:rsidRPr="00576D67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6D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01 00000</w:t>
            </w:r>
          </w:p>
        </w:tc>
        <w:tc>
          <w:tcPr>
            <w:tcW w:w="4588" w:type="pct"/>
            <w:gridSpan w:val="14"/>
            <w:vAlign w:val="center"/>
          </w:tcPr>
          <w:p w:rsidR="0084153B" w:rsidRDefault="0084153B" w:rsidP="008415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 w:rsidRPr="0057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наказов </w:t>
            </w:r>
            <w:r w:rsidRPr="0057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4153B" w:rsidRPr="00576D67" w:rsidRDefault="0084153B" w:rsidP="0084153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включенных в Реестр наказов избирателей на соответствующий финансовый год</w:t>
            </w:r>
          </w:p>
        </w:tc>
      </w:tr>
      <w:tr w:rsidR="0084153B" w:rsidRPr="00845E15" w:rsidTr="0084153B">
        <w:trPr>
          <w:jc w:val="center"/>
        </w:trPr>
        <w:tc>
          <w:tcPr>
            <w:tcW w:w="129" w:type="pct"/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17" w:type="pct"/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166" w:type="pct"/>
            <w:vAlign w:val="center"/>
          </w:tcPr>
          <w:p w:rsidR="0084153B" w:rsidRPr="00BF317F" w:rsidRDefault="0084153B" w:rsidP="0084153B">
            <w:pPr>
              <w:spacing w:before="40" w:after="40" w:line="240" w:lineRule="auto"/>
              <w:jc w:val="center"/>
            </w:pPr>
            <w:r w:rsidRPr="00BF317F">
              <w:rPr>
                <w:rFonts w:ascii="Times New Roman" w:eastAsia="Times New Roman" w:hAnsi="Times New Roman" w:cs="Times New Roman"/>
                <w:sz w:val="18"/>
              </w:rPr>
              <w:t>01 62800</w:t>
            </w:r>
          </w:p>
        </w:tc>
        <w:tc>
          <w:tcPr>
            <w:tcW w:w="414" w:type="pct"/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BF317F">
              <w:rPr>
                <w:rFonts w:ascii="Times New Roman" w:eastAsia="Times New Roman" w:hAnsi="Times New Roman" w:cs="Times New Roman"/>
                <w:sz w:val="18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выполнению работ </w:t>
            </w:r>
          </w:p>
          <w:p w:rsidR="0084153B" w:rsidRPr="00BF317F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 рамках Реестра </w:t>
            </w:r>
            <w:r w:rsidRPr="00BF317F">
              <w:rPr>
                <w:rFonts w:ascii="Times New Roman" w:eastAsia="Times New Roman" w:hAnsi="Times New Roman" w:cs="Times New Roman"/>
                <w:sz w:val="18"/>
              </w:rPr>
              <w:t>наказов избирателей депутатам Городской думы города Ижевска</w:t>
            </w:r>
          </w:p>
        </w:tc>
        <w:tc>
          <w:tcPr>
            <w:tcW w:w="413" w:type="pct"/>
            <w:vAlign w:val="center"/>
          </w:tcPr>
          <w:p w:rsidR="0084153B" w:rsidRPr="00BF317F" w:rsidRDefault="0084153B" w:rsidP="0084153B">
            <w:pPr>
              <w:spacing w:before="40" w:after="40" w:line="240" w:lineRule="auto"/>
              <w:jc w:val="center"/>
            </w:pPr>
            <w:r w:rsidRPr="00BF317F">
              <w:rPr>
                <w:rFonts w:ascii="Times New Roman" w:eastAsia="Times New Roman" w:hAnsi="Times New Roman" w:cs="Times New Roman"/>
                <w:sz w:val="18"/>
              </w:rPr>
              <w:t xml:space="preserve">Администрация города Ижевска, отраслевые (функциональные, территориальные) органы - структурные подразделения Администрации города Ижевска, определенные Реестром наказов избирателей </w:t>
            </w:r>
            <w:r w:rsidRPr="00BF317F">
              <w:rPr>
                <w:rFonts w:ascii="Times New Roman" w:eastAsia="Times New Roman" w:hAnsi="Times New Roman" w:cs="Times New Roman"/>
                <w:sz w:val="18"/>
              </w:rPr>
              <w:lastRenderedPageBreak/>
              <w:t>на соответствующий финансовый год</w:t>
            </w:r>
          </w:p>
        </w:tc>
        <w:tc>
          <w:tcPr>
            <w:tcW w:w="26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332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79 943,10</w:t>
            </w:r>
          </w:p>
        </w:tc>
        <w:tc>
          <w:tcPr>
            <w:tcW w:w="328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</w:t>
            </w:r>
            <w:r w:rsidR="007E4708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7E4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7E4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</w:tcPr>
          <w:p w:rsidR="0084153B" w:rsidRPr="00DD7300" w:rsidRDefault="0084153B" w:rsidP="00841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D730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выполненных наказов </w:t>
            </w:r>
          </w:p>
        </w:tc>
        <w:tc>
          <w:tcPr>
            <w:tcW w:w="141" w:type="pct"/>
          </w:tcPr>
          <w:p w:rsidR="0084153B" w:rsidRPr="00DD7300" w:rsidRDefault="0084153B" w:rsidP="00841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 w:rsidRPr="00DD73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485" w:type="pct"/>
          </w:tcPr>
          <w:p w:rsidR="0084153B" w:rsidRDefault="0084153B" w:rsidP="008415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BF317F">
              <w:rPr>
                <w:rFonts w:ascii="Times New Roman" w:eastAsia="Times New Roman" w:hAnsi="Times New Roman" w:cs="Times New Roman"/>
                <w:sz w:val="18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18"/>
              </w:rPr>
              <w:t>п</w:t>
            </w:r>
            <w:r w:rsidRPr="00BF317F">
              <w:rPr>
                <w:rFonts w:ascii="Times New Roman" w:eastAsia="Times New Roman" w:hAnsi="Times New Roman" w:cs="Times New Roman"/>
                <w:sz w:val="18"/>
              </w:rPr>
              <w:t xml:space="preserve">ри выполнении наказов избирателей определение поставщиков (подрядчиков, исполнителей) осуществляется путем проведения конкурсных процедур в соответствии с Федеральным законом от 05.04.2013г. </w:t>
            </w:r>
          </w:p>
          <w:p w:rsidR="0084153B" w:rsidRPr="00BF317F" w:rsidRDefault="0084153B" w:rsidP="0084153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55B1F">
              <w:rPr>
                <w:rFonts w:ascii="Times New Roman" w:eastAsia="Segoe UI Symbol" w:hAnsi="Times New Roman" w:cs="Times New Roman"/>
                <w:sz w:val="18"/>
              </w:rPr>
              <w:t>№</w:t>
            </w:r>
            <w:r w:rsidRPr="00355B1F">
              <w:rPr>
                <w:rFonts w:ascii="Times New Roman" w:eastAsia="Times New Roman" w:hAnsi="Times New Roman" w:cs="Times New Roman"/>
                <w:sz w:val="18"/>
              </w:rPr>
              <w:t xml:space="preserve"> 44-ФЗ </w:t>
            </w:r>
            <w:r w:rsidRPr="00355B1F">
              <w:rPr>
                <w:rFonts w:ascii="Times New Roman" w:eastAsia="Times New Roman" w:hAnsi="Times New Roman" w:cs="Times New Roman"/>
                <w:sz w:val="18"/>
              </w:rPr>
              <w:br/>
            </w:r>
            <w:r w:rsidRPr="00BF317F">
              <w:rPr>
                <w:rFonts w:ascii="Times New Roman" w:eastAsia="Times New Roman" w:hAnsi="Times New Roman" w:cs="Times New Roman"/>
                <w:sz w:val="18"/>
              </w:rPr>
              <w:lastRenderedPageBreak/>
              <w:t>"О контрактной системе в сфере закупок товаров, работ, услуг для обеспечения государственных и муниципальных нужд", что влечет увеличение времени, необходимого для выполнения мероприятий</w:t>
            </w:r>
            <w:r>
              <w:rPr>
                <w:rFonts w:ascii="Times New Roman" w:eastAsia="Times New Roman" w:hAnsi="Times New Roman" w:cs="Times New Roman"/>
                <w:sz w:val="18"/>
              </w:rPr>
              <w:t>;</w:t>
            </w:r>
            <w:r w:rsidRPr="00BF317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ограничения, связанные </w:t>
            </w:r>
          </w:p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пандемией новой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COVID</w:t>
            </w:r>
            <w:r w:rsidRPr="000B14A3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позволили выполнить отдельные запланированные работы в срок</w:t>
            </w: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lastRenderedPageBreak/>
              <w:t>Итого по программе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79 943,10</w:t>
            </w:r>
          </w:p>
        </w:tc>
        <w:tc>
          <w:tcPr>
            <w:tcW w:w="328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</w:t>
            </w:r>
            <w:r w:rsidR="007E4708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7E4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7E4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DD7300" w:rsidRDefault="0084153B" w:rsidP="0084153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79 943,10</w:t>
            </w:r>
          </w:p>
        </w:tc>
        <w:tc>
          <w:tcPr>
            <w:tcW w:w="328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72 </w:t>
            </w:r>
            <w:r w:rsidR="007E4708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7E4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7E4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бюджет муниципального образования "Город Ижевск"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79 943,10</w:t>
            </w:r>
          </w:p>
        </w:tc>
        <w:tc>
          <w:tcPr>
            <w:tcW w:w="328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E4708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7E4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7E4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- собственные средства бюджета муниципального образования "Город Ижевск"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79 943,10</w:t>
            </w:r>
          </w:p>
        </w:tc>
        <w:tc>
          <w:tcPr>
            <w:tcW w:w="328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AD31C7">
              <w:rPr>
                <w:rFonts w:ascii="Times New Roman" w:hAnsi="Times New Roman" w:cs="Times New Roman"/>
              </w:rPr>
              <w:t xml:space="preserve"> </w:t>
            </w:r>
            <w:r w:rsidR="007E4708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7E4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5" w:type="pct"/>
          </w:tcPr>
          <w:p w:rsidR="0084153B" w:rsidRPr="00845E15" w:rsidRDefault="0084153B" w:rsidP="007E47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</w:t>
            </w:r>
            <w:r w:rsidR="007E47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- субсидии из бюджета Российской Федерации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- субсидии из бюджета Удмуртской Республики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- субвенции из бюджета Удмуртской Республики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1839" w:type="pct"/>
            <w:gridSpan w:val="7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lastRenderedPageBreak/>
              <w:t>иные источники</w:t>
            </w:r>
          </w:p>
        </w:tc>
        <w:tc>
          <w:tcPr>
            <w:tcW w:w="40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9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8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4153B" w:rsidRPr="00845E15" w:rsidRDefault="0084153B" w:rsidP="00841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062"/>
      <w:bookmarkEnd w:id="0"/>
      <w:r w:rsidRPr="00845E15">
        <w:rPr>
          <w:rFonts w:ascii="Times New Roman" w:hAnsi="Times New Roman" w:cs="Times New Roman"/>
        </w:rPr>
        <w:t>&lt;*&gt; Под фактическими расходами понимается сумма расходов на реализованные мероприятия в отчетном году, в том числе неоплаченные расходы бюджета муниципального образования "Город Ижевск" (сумма кассового исполнения на конец отчетного периода, всего - сумма кредиторской задолженности прошлых отчетных периодов + сумма кредиторской задолженности за отчетный период).</w:t>
      </w:r>
    </w:p>
    <w:p w:rsidR="0084153B" w:rsidRPr="00845E15" w:rsidRDefault="0084153B" w:rsidP="00841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063"/>
      <w:bookmarkEnd w:id="1"/>
      <w:r w:rsidRPr="00845E15">
        <w:rPr>
          <w:rFonts w:ascii="Times New Roman" w:hAnsi="Times New Roman" w:cs="Times New Roman"/>
        </w:rPr>
        <w:t>&lt;**&gt; Плановые значения показателей ожидаемого непосредственного результата реализации мероприятий указываются в редакции постановления Администрации города Ижевска об утверждении муниципальной программы, действующего на дату 31 октября отчетного финансового года.</w:t>
      </w:r>
    </w:p>
    <w:p w:rsidR="0084153B" w:rsidRPr="00845E15" w:rsidRDefault="0084153B" w:rsidP="00841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2064"/>
      <w:bookmarkEnd w:id="2"/>
      <w:r w:rsidRPr="00845E15">
        <w:rPr>
          <w:rFonts w:ascii="Times New Roman" w:hAnsi="Times New Roman" w:cs="Times New Roman"/>
        </w:rPr>
        <w:t xml:space="preserve">&lt;***&gt; % достижения запланированного значения показателя непосредственного результата рассчитывается по формуле: (факт / план) </w:t>
      </w:r>
      <w:proofErr w:type="spellStart"/>
      <w:r w:rsidRPr="00845E15">
        <w:rPr>
          <w:rFonts w:ascii="Times New Roman" w:hAnsi="Times New Roman" w:cs="Times New Roman"/>
        </w:rPr>
        <w:t>x</w:t>
      </w:r>
      <w:proofErr w:type="spellEnd"/>
      <w:r w:rsidRPr="00845E15">
        <w:rPr>
          <w:rFonts w:ascii="Times New Roman" w:hAnsi="Times New Roman" w:cs="Times New Roman"/>
        </w:rPr>
        <w:t xml:space="preserve"> 100.</w:t>
      </w:r>
    </w:p>
    <w:p w:rsidR="0084153B" w:rsidRPr="00845E15" w:rsidRDefault="0084153B" w:rsidP="00841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5E15">
        <w:rPr>
          <w:rFonts w:ascii="Times New Roman" w:hAnsi="Times New Roman" w:cs="Times New Roman"/>
        </w:rPr>
        <w:t xml:space="preserve">Для показателей с желаемой тенденцией снижения значений процент достижения запланированного значения данного показателя рассчитывается по формуле: ((план - факт) / план) </w:t>
      </w:r>
      <w:proofErr w:type="spellStart"/>
      <w:r w:rsidRPr="00845E15">
        <w:rPr>
          <w:rFonts w:ascii="Times New Roman" w:hAnsi="Times New Roman" w:cs="Times New Roman"/>
        </w:rPr>
        <w:t>x</w:t>
      </w:r>
      <w:proofErr w:type="spellEnd"/>
      <w:r w:rsidRPr="00845E15">
        <w:rPr>
          <w:rFonts w:ascii="Times New Roman" w:hAnsi="Times New Roman" w:cs="Times New Roman"/>
        </w:rPr>
        <w:t xml:space="preserve"> 100 + 100.</w:t>
      </w:r>
    </w:p>
    <w:p w:rsidR="0084153B" w:rsidRPr="00845E15" w:rsidRDefault="0084153B" w:rsidP="00841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2066"/>
      <w:bookmarkEnd w:id="3"/>
      <w:r w:rsidRPr="00845E15">
        <w:rPr>
          <w:rFonts w:ascii="Times New Roman" w:hAnsi="Times New Roman" w:cs="Times New Roman"/>
        </w:rPr>
        <w:t>&lt;****&gt; Мероприятие считается выполненным в случае достижения ожидаемого непосредственного результата реализации мероприятия.</w:t>
      </w:r>
    </w:p>
    <w:p w:rsidR="0084153B" w:rsidRPr="00845E15" w:rsidRDefault="0084153B" w:rsidP="008415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Форма </w:t>
      </w:r>
      <w:r w:rsidR="001338A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Отчет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84153B" w:rsidRDefault="0084153B" w:rsidP="008415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 рамках Муниципальной программы по выполнению Реестра наказов избирателей депутатам Городской думы города Ижевска на 2020-2025 годы не осуществляется оказание муниципальных услуг муниципальными учреждениями.</w:t>
      </w:r>
    </w:p>
    <w:p w:rsidR="0084153B" w:rsidRDefault="0084153B" w:rsidP="0084153B">
      <w:pPr>
        <w:rPr>
          <w:rFonts w:ascii="Times New Roman" w:eastAsia="Times New Roman" w:hAnsi="Times New Roman" w:cs="Times New Roman"/>
          <w:sz w:val="24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sz w:val="24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pStyle w:val="ConsPlusNonformat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84153B" w:rsidP="0084153B">
      <w:pPr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84153B" w:rsidRDefault="001338A4" w:rsidP="0084153B">
      <w:pPr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Форма 4</w:t>
      </w:r>
      <w:r w:rsidR="0084153B">
        <w:rPr>
          <w:rFonts w:ascii="Times New Roman" w:eastAsia="Times New Roman" w:hAnsi="Times New Roman" w:cs="Times New Roman"/>
          <w:b/>
          <w:sz w:val="24"/>
        </w:rPr>
        <w:t xml:space="preserve">. </w:t>
      </w:r>
      <w:hyperlink r:id="rId8">
        <w:r w:rsidR="0084153B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Отчет</w:t>
        </w:r>
      </w:hyperlink>
      <w:r w:rsidR="0084153B">
        <w:rPr>
          <w:rFonts w:ascii="Times New Roman" w:eastAsia="Times New Roman" w:hAnsi="Times New Roman" w:cs="Times New Roman"/>
          <w:sz w:val="24"/>
        </w:rPr>
        <w:t xml:space="preserve"> о достигнутых значениях показателей  муниципальной программы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624"/>
        <w:gridCol w:w="454"/>
        <w:gridCol w:w="1757"/>
        <w:gridCol w:w="1247"/>
        <w:gridCol w:w="1417"/>
        <w:gridCol w:w="907"/>
        <w:gridCol w:w="964"/>
        <w:gridCol w:w="1417"/>
        <w:gridCol w:w="1247"/>
        <w:gridCol w:w="1247"/>
        <w:gridCol w:w="1644"/>
      </w:tblGrid>
      <w:tr w:rsidR="0084153B" w:rsidRPr="00845E15" w:rsidTr="0084153B">
        <w:trPr>
          <w:jc w:val="center"/>
        </w:trPr>
        <w:tc>
          <w:tcPr>
            <w:tcW w:w="1248" w:type="dxa"/>
            <w:gridSpan w:val="2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Коды аналитической программной классификации</w:t>
            </w:r>
          </w:p>
        </w:tc>
        <w:tc>
          <w:tcPr>
            <w:tcW w:w="454" w:type="dxa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45E1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45E15">
              <w:rPr>
                <w:rFonts w:ascii="Times New Roman" w:hAnsi="Times New Roman" w:cs="Times New Roman"/>
              </w:rPr>
              <w:t>/</w:t>
            </w:r>
            <w:proofErr w:type="spellStart"/>
            <w:r w:rsidRPr="00845E1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88" w:type="dxa"/>
            <w:gridSpan w:val="3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Значения показателя</w:t>
            </w:r>
          </w:p>
        </w:tc>
        <w:tc>
          <w:tcPr>
            <w:tcW w:w="2664" w:type="dxa"/>
            <w:gridSpan w:val="2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Исполнение плана за отчетный год, %</w:t>
            </w:r>
          </w:p>
        </w:tc>
        <w:tc>
          <w:tcPr>
            <w:tcW w:w="1247" w:type="dxa"/>
            <w:vMerge w:val="restart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Темп роста значения </w:t>
            </w:r>
          </w:p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к году, предшествующему отчетному, % </w:t>
            </w:r>
            <w:hyperlink w:anchor="P2304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 / </w:t>
            </w:r>
            <w:hyperlink w:anchor="P2302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6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E15">
              <w:rPr>
                <w:rFonts w:ascii="Times New Roman" w:hAnsi="Times New Roman" w:cs="Times New Roman"/>
              </w:rPr>
              <w:t>x</w:t>
            </w:r>
            <w:proofErr w:type="spellEnd"/>
            <w:r w:rsidRPr="00845E15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644" w:type="dxa"/>
            <w:vMerge w:val="restart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Обоснование отклонений значений показателя</w:t>
            </w:r>
          </w:p>
        </w:tc>
      </w:tr>
      <w:tr w:rsidR="0084153B" w:rsidRPr="00845E15" w:rsidTr="0084153B">
        <w:trPr>
          <w:jc w:val="center"/>
        </w:trPr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E15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54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факт за год, предшествующий </w:t>
            </w:r>
            <w:proofErr w:type="gramStart"/>
            <w:r w:rsidRPr="00845E15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90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план на отчетный год </w:t>
            </w:r>
            <w:hyperlink w:anchor="P2524" w:history="1">
              <w:r w:rsidRPr="00845E1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96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факт за отчетный период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 xml:space="preserve">для показателей с желаемой тенденцией увеличения значений </w:t>
            </w:r>
            <w:hyperlink w:anchor="P2304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 / </w:t>
            </w:r>
            <w:hyperlink w:anchor="P2303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45E15">
              <w:rPr>
                <w:rFonts w:ascii="Times New Roman" w:hAnsi="Times New Roman" w:cs="Times New Roman"/>
              </w:rPr>
              <w:t>x</w:t>
            </w:r>
            <w:proofErr w:type="spellEnd"/>
            <w:r w:rsidRPr="00845E15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для показателей с желаемой тенденцией снижения значений ((</w:t>
            </w:r>
            <w:hyperlink w:anchor="P2303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 - </w:t>
            </w:r>
            <w:hyperlink w:anchor="P2304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8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) / </w:t>
            </w:r>
            <w:hyperlink w:anchor="P2303" w:history="1">
              <w:r w:rsidRPr="00845E15">
                <w:rPr>
                  <w:rFonts w:ascii="Times New Roman" w:hAnsi="Times New Roman" w:cs="Times New Roman"/>
                  <w:color w:val="0000FF"/>
                </w:rPr>
                <w:t>гр. 7</w:t>
              </w:r>
            </w:hyperlink>
            <w:r w:rsidRPr="00845E15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45E15">
              <w:rPr>
                <w:rFonts w:ascii="Times New Roman" w:hAnsi="Times New Roman" w:cs="Times New Roman"/>
              </w:rPr>
              <w:t>x</w:t>
            </w:r>
            <w:proofErr w:type="spellEnd"/>
            <w:r w:rsidRPr="00845E15">
              <w:rPr>
                <w:rFonts w:ascii="Times New Roman" w:hAnsi="Times New Roman" w:cs="Times New Roman"/>
              </w:rPr>
              <w:t xml:space="preserve"> 100 + 100</w:t>
            </w:r>
          </w:p>
        </w:tc>
        <w:tc>
          <w:tcPr>
            <w:tcW w:w="1247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53B" w:rsidRPr="00845E15" w:rsidTr="0084153B">
        <w:trPr>
          <w:jc w:val="center"/>
        </w:trPr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302"/>
            <w:bookmarkEnd w:id="4"/>
            <w:r w:rsidRPr="00845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303"/>
            <w:bookmarkEnd w:id="5"/>
            <w:r w:rsidRPr="00845E1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2304"/>
            <w:bookmarkEnd w:id="6"/>
            <w:r w:rsidRPr="00845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12</w:t>
            </w:r>
          </w:p>
        </w:tc>
      </w:tr>
      <w:tr w:rsidR="0084153B" w:rsidRPr="00845E15" w:rsidTr="0084153B">
        <w:trPr>
          <w:jc w:val="center"/>
        </w:trPr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7" w:type="dxa"/>
            <w:gridSpan w:val="9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программы: выполнение наказов избирателей депутатам Городской думы города Ижевска</w:t>
            </w:r>
          </w:p>
        </w:tc>
      </w:tr>
      <w:tr w:rsidR="0084153B" w:rsidRPr="00845E15" w:rsidTr="0084153B">
        <w:trPr>
          <w:trHeight w:val="314"/>
          <w:jc w:val="center"/>
        </w:trPr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Ожидаемый конечный результат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выполненных  наказов избирателей от общего количества наказов избирателей, включенных в Реестр наказов избирателей депутатам Городской думы города Ижевска на </w:t>
            </w:r>
            <w:r>
              <w:rPr>
                <w:rFonts w:ascii="Times New Roman" w:hAnsi="Times New Roman" w:cs="Times New Roman"/>
              </w:rPr>
              <w:lastRenderedPageBreak/>
              <w:t>соответствующий год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0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644" w:type="dxa"/>
          </w:tcPr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темпа роста значения показателя в 2020 году обусловлено увеличением на 55 ед. общего количества наказов, исполняемых структурными подразделениями в 2020 году в сравнении с 2019 годом (план на  2019 год – 530 ед., план на 2020 </w:t>
            </w:r>
            <w:r>
              <w:rPr>
                <w:rFonts w:ascii="Times New Roman" w:hAnsi="Times New Roman" w:cs="Times New Roman"/>
              </w:rPr>
              <w:lastRenderedPageBreak/>
              <w:t>год – 585 ед.).</w:t>
            </w:r>
          </w:p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Необходимо отметить, что количество выполненных наказов избирателей в 2020 году выросло на 36 ед. (факт 2019 года - 500 ед.; факт 2020 года – 536 ед.) </w:t>
            </w:r>
          </w:p>
        </w:tc>
      </w:tr>
      <w:tr w:rsidR="0084153B" w:rsidRPr="00845E15" w:rsidTr="0084153B">
        <w:trPr>
          <w:jc w:val="center"/>
        </w:trPr>
        <w:tc>
          <w:tcPr>
            <w:tcW w:w="624" w:type="dxa"/>
            <w:vMerge w:val="restart"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47" w:type="dxa"/>
            <w:gridSpan w:val="9"/>
          </w:tcPr>
          <w:p w:rsidR="0084153B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45E15">
              <w:rPr>
                <w:rFonts w:ascii="Times New Roman" w:hAnsi="Times New Roman" w:cs="Times New Roman"/>
              </w:rPr>
              <w:t>адач</w:t>
            </w:r>
            <w:r>
              <w:rPr>
                <w:rFonts w:ascii="Times New Roman" w:hAnsi="Times New Roman" w:cs="Times New Roman"/>
              </w:rPr>
              <w:t>а</w:t>
            </w:r>
            <w:r w:rsidRPr="00845E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программы: организация работы по выполнению Реестра наказов избирателей депутатам </w:t>
            </w:r>
          </w:p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думы города Ижевска на соответствующий год</w:t>
            </w:r>
          </w:p>
        </w:tc>
      </w:tr>
      <w:tr w:rsidR="0084153B" w:rsidRPr="005B0197" w:rsidTr="0084153B">
        <w:trPr>
          <w:jc w:val="center"/>
        </w:trPr>
        <w:tc>
          <w:tcPr>
            <w:tcW w:w="624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4153B" w:rsidRPr="00845E15" w:rsidRDefault="0084153B" w:rsidP="00841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:rsidR="0084153B" w:rsidRPr="00845E15" w:rsidRDefault="0084153B" w:rsidP="008415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5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</w:tcPr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(индикатор):</w:t>
            </w:r>
          </w:p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невыполненных наказов избирателей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7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4153B" w:rsidRPr="00845E15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4" w:type="dxa"/>
          </w:tcPr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5B0197">
              <w:rPr>
                <w:rFonts w:ascii="Times New Roman" w:hAnsi="Times New Roman" w:cs="Times New Roman"/>
              </w:rPr>
              <w:t>Наличие невыполненных наказов по итогам 2020 года объясняется ограничения</w:t>
            </w:r>
            <w:r>
              <w:rPr>
                <w:rFonts w:ascii="Times New Roman" w:hAnsi="Times New Roman" w:cs="Times New Roman"/>
              </w:rPr>
              <w:t>ми</w:t>
            </w:r>
            <w:r w:rsidRPr="005B0197">
              <w:rPr>
                <w:rFonts w:ascii="Times New Roman" w:hAnsi="Times New Roman" w:cs="Times New Roman"/>
              </w:rPr>
              <w:t>, связанны</w:t>
            </w:r>
            <w:r>
              <w:rPr>
                <w:rFonts w:ascii="Times New Roman" w:hAnsi="Times New Roman" w:cs="Times New Roman"/>
              </w:rPr>
              <w:t xml:space="preserve">ми </w:t>
            </w:r>
          </w:p>
          <w:p w:rsidR="0084153B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5B0197">
              <w:rPr>
                <w:rFonts w:ascii="Times New Roman" w:hAnsi="Times New Roman" w:cs="Times New Roman"/>
              </w:rPr>
              <w:t xml:space="preserve">с новой </w:t>
            </w:r>
            <w:proofErr w:type="spellStart"/>
            <w:r w:rsidRPr="005B0197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B0197">
              <w:rPr>
                <w:rFonts w:ascii="Times New Roman" w:hAnsi="Times New Roman" w:cs="Times New Roman"/>
              </w:rPr>
              <w:t xml:space="preserve"> инфекци</w:t>
            </w:r>
            <w:r>
              <w:rPr>
                <w:rFonts w:ascii="Times New Roman" w:hAnsi="Times New Roman" w:cs="Times New Roman"/>
              </w:rPr>
              <w:t>ей</w:t>
            </w:r>
            <w:r w:rsidRPr="005B0197">
              <w:rPr>
                <w:rFonts w:ascii="Times New Roman" w:hAnsi="Times New Roman" w:cs="Times New Roman"/>
              </w:rPr>
              <w:t xml:space="preserve"> </w:t>
            </w:r>
            <w:r w:rsidRPr="005B0197">
              <w:rPr>
                <w:rFonts w:ascii="Times New Roman" w:hAnsi="Times New Roman" w:cs="Times New Roman"/>
                <w:lang w:val="en-US"/>
              </w:rPr>
              <w:t>COVID</w:t>
            </w:r>
            <w:r w:rsidRPr="005B0197">
              <w:rPr>
                <w:rFonts w:ascii="Times New Roman" w:hAnsi="Times New Roman" w:cs="Times New Roman"/>
              </w:rPr>
              <w:t>-19,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53B" w:rsidRPr="005B0197" w:rsidRDefault="0084153B" w:rsidP="0084153B">
            <w:pPr>
              <w:pStyle w:val="ConsPlusNormal"/>
              <w:rPr>
                <w:rFonts w:ascii="Times New Roman" w:hAnsi="Times New Roman" w:cs="Times New Roman"/>
              </w:rPr>
            </w:pPr>
            <w:r w:rsidRPr="005B0197">
              <w:rPr>
                <w:rFonts w:ascii="Times New Roman" w:hAnsi="Times New Roman" w:cs="Times New Roman"/>
              </w:rPr>
              <w:t xml:space="preserve">не позволили выполнить отдельные запланированные работы в </w:t>
            </w:r>
            <w:r>
              <w:rPr>
                <w:rFonts w:ascii="Times New Roman" w:hAnsi="Times New Roman" w:cs="Times New Roman"/>
              </w:rPr>
              <w:t xml:space="preserve">установленные </w:t>
            </w:r>
            <w:r w:rsidRPr="005B0197">
              <w:rPr>
                <w:rFonts w:ascii="Times New Roman" w:hAnsi="Times New Roman" w:cs="Times New Roman"/>
              </w:rPr>
              <w:t>срок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</w:tbl>
    <w:p w:rsidR="0084153B" w:rsidRPr="00845E15" w:rsidRDefault="0084153B" w:rsidP="008415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153B" w:rsidRPr="00845E15" w:rsidRDefault="0084153B" w:rsidP="008415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2524"/>
      <w:bookmarkEnd w:id="7"/>
      <w:r w:rsidRPr="00845E15">
        <w:rPr>
          <w:rFonts w:ascii="Times New Roman" w:hAnsi="Times New Roman" w:cs="Times New Roman"/>
        </w:rPr>
        <w:t>&lt;*&gt; Плановые значения показателей указываются в редакции постановления Администрации города Ижевска об утверждении муниципальной программы, действующей на дату 31 октября отчетного финансового года.</w:t>
      </w:r>
    </w:p>
    <w:p w:rsidR="0084153B" w:rsidRPr="00845E15" w:rsidRDefault="0084153B" w:rsidP="0084153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4153B" w:rsidRDefault="0084153B" w:rsidP="0084153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5.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Сведения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 внесенных за отчетный период изменениях в муниципальную программу 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/>
      </w:tblPr>
      <w:tblGrid>
        <w:gridCol w:w="513"/>
        <w:gridCol w:w="5120"/>
        <w:gridCol w:w="1660"/>
        <w:gridCol w:w="1540"/>
        <w:gridCol w:w="5796"/>
      </w:tblGrid>
      <w:tr w:rsidR="0084153B" w:rsidTr="0084153B">
        <w:trPr>
          <w:trHeight w:val="60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Суть изменений (краткое изложение)</w:t>
            </w:r>
          </w:p>
        </w:tc>
      </w:tr>
      <w:tr w:rsidR="0084153B" w:rsidTr="0084153B">
        <w:trPr>
          <w:trHeight w:val="52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5A7325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7325">
              <w:rPr>
                <w:rFonts w:ascii="Times New Roman" w:eastAsia="Times New Roman" w:hAnsi="Times New Roman" w:cs="Times New Roman"/>
              </w:rPr>
              <w:t xml:space="preserve">Постановление Администрации города Ижевска </w:t>
            </w:r>
            <w:r w:rsidRPr="005A7325">
              <w:rPr>
                <w:rFonts w:ascii="Times New Roman" w:eastAsia="Times New Roman" w:hAnsi="Times New Roman" w:cs="Times New Roman"/>
              </w:rPr>
              <w:br/>
              <w:t>«О внесении изменений в постановлен</w:t>
            </w:r>
            <w:r>
              <w:rPr>
                <w:rFonts w:ascii="Times New Roman" w:eastAsia="Times New Roman" w:hAnsi="Times New Roman" w:cs="Times New Roman"/>
              </w:rPr>
              <w:t xml:space="preserve">ие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Ижевска от 27</w:t>
            </w:r>
            <w:r w:rsidRPr="005A7325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A7325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A7325">
              <w:rPr>
                <w:rFonts w:ascii="Times New Roman" w:eastAsia="Times New Roman" w:hAnsi="Times New Roman" w:cs="Times New Roman"/>
              </w:rPr>
              <w:t xml:space="preserve">г. </w:t>
            </w:r>
            <w:r w:rsidRPr="005A7325">
              <w:rPr>
                <w:rFonts w:ascii="Times New Roman" w:eastAsia="Segoe UI Symbol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1937</w:t>
            </w:r>
            <w:r w:rsidRPr="005A732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9E0028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9E00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Pr="009E0028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9E002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9E0028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532</w:t>
            </w:r>
            <w:r w:rsidRPr="009E0028">
              <w:rPr>
                <w:rFonts w:ascii="Times New Roman" w:eastAsia="Times New Roman" w:hAnsi="Times New Roman" w:cs="Times New Roman"/>
              </w:rPr>
              <w:t>/1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4A015C" w:rsidRDefault="0084153B" w:rsidP="008415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015C">
              <w:rPr>
                <w:rFonts w:ascii="Times New Roman" w:hAnsi="Times New Roman" w:cs="Times New Roman"/>
              </w:rPr>
              <w:t>Уточнение расходов бюджета муниципального образования «Город Ижевск»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в 2020</w:t>
            </w:r>
            <w:r w:rsidRPr="004A015C">
              <w:rPr>
                <w:rFonts w:ascii="Times New Roman" w:hAnsi="Times New Roman" w:cs="Times New Roman"/>
              </w:rPr>
              <w:t xml:space="preserve"> году в размере бюджетных ассигнований, предусмотренных решением Городской думы города Ижевска от 1</w:t>
            </w:r>
            <w:r>
              <w:rPr>
                <w:rFonts w:ascii="Times New Roman" w:hAnsi="Times New Roman" w:cs="Times New Roman"/>
              </w:rPr>
              <w:t>9</w:t>
            </w:r>
            <w:r w:rsidRPr="004A015C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19г. №835</w:t>
            </w:r>
            <w:r w:rsidRPr="004A01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4A015C">
              <w:rPr>
                <w:rFonts w:ascii="Times New Roman" w:hAnsi="Times New Roman" w:cs="Times New Roman"/>
              </w:rPr>
              <w:t>«О бюджете муниципального о</w:t>
            </w:r>
            <w:r>
              <w:rPr>
                <w:rFonts w:ascii="Times New Roman" w:hAnsi="Times New Roman" w:cs="Times New Roman"/>
              </w:rPr>
              <w:t>бразования «Город Ижевск» на 2020 год и на плановый период 2021</w:t>
            </w:r>
            <w:r w:rsidRPr="004A015C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2</w:t>
            </w:r>
            <w:r w:rsidRPr="004A015C">
              <w:rPr>
                <w:rFonts w:ascii="Times New Roman" w:hAnsi="Times New Roman" w:cs="Times New Roman"/>
              </w:rPr>
              <w:t xml:space="preserve"> годов»</w:t>
            </w:r>
            <w:r>
              <w:rPr>
                <w:rFonts w:ascii="Times New Roman" w:hAnsi="Times New Roman" w:cs="Times New Roman"/>
              </w:rPr>
              <w:t xml:space="preserve"> (в ред. от 20.02.2020 №844)</w:t>
            </w:r>
          </w:p>
        </w:tc>
      </w:tr>
      <w:tr w:rsidR="0084153B" w:rsidTr="0084153B">
        <w:trPr>
          <w:trHeight w:val="525"/>
        </w:trPr>
        <w:tc>
          <w:tcPr>
            <w:tcW w:w="51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5A7325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7325">
              <w:rPr>
                <w:rFonts w:ascii="Times New Roman" w:eastAsia="Times New Roman" w:hAnsi="Times New Roman" w:cs="Times New Roman"/>
              </w:rPr>
              <w:t xml:space="preserve">Постановление Администрации города Ижевска </w:t>
            </w:r>
            <w:r w:rsidRPr="005A7325">
              <w:rPr>
                <w:rFonts w:ascii="Times New Roman" w:eastAsia="Times New Roman" w:hAnsi="Times New Roman" w:cs="Times New Roman"/>
              </w:rPr>
              <w:br/>
              <w:t>«О внесении изменений в постановлен</w:t>
            </w:r>
            <w:r>
              <w:rPr>
                <w:rFonts w:ascii="Times New Roman" w:eastAsia="Times New Roman" w:hAnsi="Times New Roman" w:cs="Times New Roman"/>
              </w:rPr>
              <w:t xml:space="preserve">ие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Ижевска от 27</w:t>
            </w:r>
            <w:r w:rsidRPr="005A7325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A7325">
              <w:rPr>
                <w:rFonts w:ascii="Times New Roman" w:eastAsia="Times New Roman" w:hAnsi="Times New Roman" w:cs="Times New Roman"/>
              </w:rPr>
              <w:t>.201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A7325">
              <w:rPr>
                <w:rFonts w:ascii="Times New Roman" w:eastAsia="Times New Roman" w:hAnsi="Times New Roman" w:cs="Times New Roman"/>
              </w:rPr>
              <w:t xml:space="preserve">г. </w:t>
            </w:r>
            <w:r w:rsidRPr="005A7325">
              <w:rPr>
                <w:rFonts w:ascii="Times New Roman" w:eastAsia="Segoe UI Symbol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1937</w:t>
            </w:r>
            <w:r w:rsidRPr="005A732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9E0028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02.07.2020г.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9E0028" w:rsidRDefault="0084153B" w:rsidP="008415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998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153B" w:rsidRPr="004A015C" w:rsidRDefault="0084153B" w:rsidP="0084153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A015C">
              <w:rPr>
                <w:rFonts w:ascii="Times New Roman" w:hAnsi="Times New Roman" w:cs="Times New Roman"/>
              </w:rPr>
              <w:t>Уточнение расходов бюджета муниципального образования «Город Ижевск»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в 2020</w:t>
            </w:r>
            <w:r w:rsidRPr="004A015C">
              <w:rPr>
                <w:rFonts w:ascii="Times New Roman" w:hAnsi="Times New Roman" w:cs="Times New Roman"/>
              </w:rPr>
              <w:t xml:space="preserve"> году в размере бюджетных ассигнований, предусмотренных решением Городской думы города Ижевска от 1</w:t>
            </w:r>
            <w:r>
              <w:rPr>
                <w:rFonts w:ascii="Times New Roman" w:hAnsi="Times New Roman" w:cs="Times New Roman"/>
              </w:rPr>
              <w:t>9</w:t>
            </w:r>
            <w:r w:rsidRPr="004A015C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19г. №835</w:t>
            </w:r>
            <w:r w:rsidRPr="004A015C">
              <w:rPr>
                <w:rFonts w:ascii="Times New Roman" w:hAnsi="Times New Roman" w:cs="Times New Roman"/>
              </w:rPr>
              <w:t xml:space="preserve"> «О бюджете муниципального о</w:t>
            </w:r>
            <w:r>
              <w:rPr>
                <w:rFonts w:ascii="Times New Roman" w:hAnsi="Times New Roman" w:cs="Times New Roman"/>
              </w:rPr>
              <w:t>бразования «Город Ижевск» на 2020 год и на плановый период 2021</w:t>
            </w:r>
            <w:r w:rsidRPr="004A015C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2</w:t>
            </w:r>
            <w:r w:rsidRPr="004A015C">
              <w:rPr>
                <w:rFonts w:ascii="Times New Roman" w:hAnsi="Times New Roman" w:cs="Times New Roman"/>
              </w:rPr>
              <w:t xml:space="preserve"> годов»</w:t>
            </w:r>
            <w:r>
              <w:rPr>
                <w:rFonts w:ascii="Times New Roman" w:hAnsi="Times New Roman" w:cs="Times New Roman"/>
              </w:rPr>
              <w:t xml:space="preserve"> (в ред. от 23.06.2020 №907)</w:t>
            </w:r>
          </w:p>
        </w:tc>
      </w:tr>
    </w:tbl>
    <w:p w:rsidR="0084153B" w:rsidRDefault="0084153B" w:rsidP="00C506E4">
      <w:pPr>
        <w:spacing w:after="0" w:line="312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194"/>
      <w:bookmarkEnd w:id="8"/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A52" w:rsidRDefault="00396A52" w:rsidP="00396A5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F5A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реализации Муниципальной программы </w:t>
      </w:r>
      <w:r w:rsidRPr="005F5AF5">
        <w:rPr>
          <w:rFonts w:ascii="Times New Roman" w:hAnsi="Times New Roman"/>
          <w:b/>
          <w:sz w:val="24"/>
          <w:szCs w:val="24"/>
        </w:rPr>
        <w:t xml:space="preserve">по </w:t>
      </w:r>
      <w:r w:rsidRPr="00A4617A">
        <w:rPr>
          <w:rFonts w:ascii="Times New Roman" w:hAnsi="Times New Roman"/>
          <w:b/>
          <w:sz w:val="24"/>
          <w:szCs w:val="24"/>
        </w:rPr>
        <w:t xml:space="preserve">выполнению Реестра наказов избирателей депутатам Городской думы города Ижевска, утвержденной постановлением Администрации города Ижевска </w:t>
      </w:r>
      <w:r w:rsidRPr="00A4617A">
        <w:rPr>
          <w:rFonts w:ascii="Times New Roman" w:eastAsia="Times New Roman" w:hAnsi="Times New Roman" w:cs="Times New Roman"/>
          <w:b/>
          <w:sz w:val="24"/>
          <w:szCs w:val="24"/>
        </w:rPr>
        <w:t>от 27.09.2019г. №1937</w:t>
      </w:r>
      <w:r w:rsidRPr="00A4617A">
        <w:rPr>
          <w:rFonts w:ascii="Times New Roman" w:hAnsi="Times New Roman"/>
          <w:b/>
          <w:sz w:val="24"/>
          <w:szCs w:val="24"/>
        </w:rPr>
        <w:t xml:space="preserve">, </w:t>
      </w:r>
    </w:p>
    <w:p w:rsidR="00396A52" w:rsidRPr="005F5AF5" w:rsidRDefault="00396A52" w:rsidP="00396A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7A">
        <w:rPr>
          <w:rFonts w:ascii="Times New Roman" w:hAnsi="Times New Roman"/>
          <w:b/>
          <w:sz w:val="24"/>
          <w:szCs w:val="24"/>
        </w:rPr>
        <w:t>по итогам 2020 года</w:t>
      </w:r>
    </w:p>
    <w:p w:rsidR="00396A52" w:rsidRPr="003F0F9A" w:rsidRDefault="00396A52" w:rsidP="00396A52">
      <w:pPr>
        <w:spacing w:before="120" w:after="120" w:line="240" w:lineRule="auto"/>
        <w:jc w:val="both"/>
        <w:outlineLvl w:val="1"/>
      </w:pPr>
      <w:r w:rsidRPr="003F0F9A">
        <w:rPr>
          <w:rFonts w:ascii="Times New Roman" w:hAnsi="Times New Roman" w:cs="Times New Roman"/>
        </w:rPr>
        <w:t>Форма 1. Оценка степени достижения плановых</w:t>
      </w:r>
      <w:r>
        <w:t xml:space="preserve"> </w:t>
      </w:r>
      <w:r w:rsidRPr="003F0F9A">
        <w:rPr>
          <w:rFonts w:ascii="Times New Roman" w:hAnsi="Times New Roman" w:cs="Times New Roman"/>
        </w:rPr>
        <w:t>значений ожидаемых конечных результатов, целевых</w:t>
      </w:r>
      <w:r>
        <w:t xml:space="preserve"> </w:t>
      </w:r>
      <w:r w:rsidRPr="003F0F9A">
        <w:rPr>
          <w:rFonts w:ascii="Times New Roman" w:hAnsi="Times New Roman" w:cs="Times New Roman"/>
        </w:rPr>
        <w:t>показателей (индикаторов) муниципальной</w:t>
      </w:r>
      <w:r>
        <w:t xml:space="preserve"> </w:t>
      </w:r>
      <w:r w:rsidRPr="003F0F9A">
        <w:rPr>
          <w:rFonts w:ascii="Times New Roman" w:hAnsi="Times New Roman" w:cs="Times New Roman"/>
        </w:rPr>
        <w:t xml:space="preserve">программы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"/>
        <w:gridCol w:w="3674"/>
        <w:gridCol w:w="1164"/>
        <w:gridCol w:w="1102"/>
        <w:gridCol w:w="2754"/>
        <w:gridCol w:w="2571"/>
        <w:gridCol w:w="2818"/>
      </w:tblGrid>
      <w:tr w:rsidR="00396A52" w:rsidRPr="003F0F9A" w:rsidTr="00455ACA">
        <w:tc>
          <w:tcPr>
            <w:tcW w:w="208" w:type="pct"/>
            <w:vMerge w:val="restar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F0F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0F9A">
              <w:rPr>
                <w:rFonts w:ascii="Times New Roman" w:hAnsi="Times New Roman" w:cs="Times New Roman"/>
              </w:rPr>
              <w:t>/</w:t>
            </w:r>
            <w:proofErr w:type="spellStart"/>
            <w:r w:rsidRPr="003F0F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50" w:type="pct"/>
            <w:vMerge w:val="restar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Наименования ожидаемых конечных результатов, целевых показателей (индикаторов)</w:t>
            </w:r>
          </w:p>
        </w:tc>
        <w:tc>
          <w:tcPr>
            <w:tcW w:w="771" w:type="pct"/>
            <w:gridSpan w:val="2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1812" w:type="pct"/>
            <w:gridSpan w:val="2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Степень достижения плановых значений ожидаемых конечных результатов, целевых показателей (индикаторов)</w:t>
            </w:r>
          </w:p>
        </w:tc>
        <w:tc>
          <w:tcPr>
            <w:tcW w:w="959" w:type="pct"/>
            <w:vMerge w:val="restar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Обоснование отклонений значений показателей</w:t>
            </w:r>
          </w:p>
        </w:tc>
      </w:tr>
      <w:tr w:rsidR="00396A52" w:rsidRPr="003F0F9A" w:rsidTr="00455ACA">
        <w:tc>
          <w:tcPr>
            <w:tcW w:w="208" w:type="pct"/>
            <w:vMerge/>
          </w:tcPr>
          <w:p w:rsidR="00396A52" w:rsidRPr="003F0F9A" w:rsidRDefault="00396A52" w:rsidP="0045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:rsidR="00396A52" w:rsidRPr="003F0F9A" w:rsidRDefault="00396A52" w:rsidP="0045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F9A">
              <w:rPr>
                <w:rFonts w:ascii="Times New Roman" w:hAnsi="Times New Roman" w:cs="Times New Roman"/>
              </w:rPr>
              <w:t>ЗП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375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0F9A">
              <w:rPr>
                <w:rFonts w:ascii="Times New Roman" w:hAnsi="Times New Roman" w:cs="Times New Roman"/>
              </w:rPr>
              <w:t>ЗП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</w:p>
        </w:tc>
        <w:tc>
          <w:tcPr>
            <w:tcW w:w="937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Для показателей с желаемой тенденцией увеличения значений: СД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ПЗ</w:t>
            </w:r>
            <w:r w:rsidRPr="003F0F9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F0F9A">
              <w:rPr>
                <w:rFonts w:ascii="Times New Roman" w:hAnsi="Times New Roman" w:cs="Times New Roman"/>
              </w:rPr>
              <w:t>ЗП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  <w:r w:rsidRPr="003F0F9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F0F9A">
              <w:rPr>
                <w:rFonts w:ascii="Times New Roman" w:hAnsi="Times New Roman" w:cs="Times New Roman"/>
              </w:rPr>
              <w:t>ЗП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</w:p>
        </w:tc>
        <w:tc>
          <w:tcPr>
            <w:tcW w:w="875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Для показателей с желаемой тенденцией снижения значений: СД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ПЗ</w:t>
            </w:r>
            <w:r w:rsidRPr="003F0F9A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3F0F9A">
              <w:rPr>
                <w:rFonts w:ascii="Times New Roman" w:hAnsi="Times New Roman" w:cs="Times New Roman"/>
              </w:rPr>
              <w:t>ЗП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3F0F9A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3F0F9A">
              <w:rPr>
                <w:rFonts w:ascii="Times New Roman" w:hAnsi="Times New Roman" w:cs="Times New Roman"/>
              </w:rPr>
              <w:t>ЗП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ф</w:t>
            </w:r>
            <w:proofErr w:type="spellEnd"/>
          </w:p>
        </w:tc>
        <w:tc>
          <w:tcPr>
            <w:tcW w:w="959" w:type="pct"/>
            <w:vMerge/>
          </w:tcPr>
          <w:p w:rsidR="00396A52" w:rsidRPr="003F0F9A" w:rsidRDefault="00396A52" w:rsidP="00455ACA">
            <w:pPr>
              <w:rPr>
                <w:rFonts w:ascii="Times New Roman" w:hAnsi="Times New Roman" w:cs="Times New Roman"/>
              </w:rPr>
            </w:pPr>
          </w:p>
        </w:tc>
      </w:tr>
      <w:tr w:rsidR="00396A52" w:rsidRPr="003F0F9A" w:rsidTr="00455ACA">
        <w:tc>
          <w:tcPr>
            <w:tcW w:w="5000" w:type="pct"/>
            <w:gridSpan w:val="7"/>
          </w:tcPr>
          <w:p w:rsidR="00396A52" w:rsidRPr="005A6B52" w:rsidRDefault="00396A52" w:rsidP="00455ACA">
            <w:pPr>
              <w:pStyle w:val="ConsPlusNormal"/>
              <w:rPr>
                <w:rFonts w:ascii="Times New Roman" w:hAnsi="Times New Roman" w:cs="Times New Roman"/>
              </w:rPr>
            </w:pPr>
            <w:r w:rsidRPr="005A6B52">
              <w:rPr>
                <w:rFonts w:ascii="Times New Roman" w:hAnsi="Times New Roman" w:cs="Times New Roman"/>
              </w:rPr>
              <w:t>Муниципальная программа по выполнению Реестра наказов избирателей депутатам Городской думы города Ижевска (далее - Программа)</w:t>
            </w:r>
          </w:p>
        </w:tc>
      </w:tr>
      <w:tr w:rsidR="00396A52" w:rsidRPr="003F0F9A" w:rsidTr="00455ACA">
        <w:tc>
          <w:tcPr>
            <w:tcW w:w="5000" w:type="pct"/>
            <w:gridSpan w:val="7"/>
          </w:tcPr>
          <w:p w:rsidR="00396A52" w:rsidRPr="003F0F9A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Pr="003F0F9A">
              <w:rPr>
                <w:rFonts w:ascii="Times New Roman" w:hAnsi="Times New Roman" w:cs="Times New Roman"/>
              </w:rPr>
              <w:t>Выполнение наказов избирателей депутатам Городской думы города Ижевска</w:t>
            </w:r>
          </w:p>
        </w:tc>
      </w:tr>
      <w:tr w:rsidR="00396A52" w:rsidRPr="003F0F9A" w:rsidTr="00455ACA">
        <w:tc>
          <w:tcPr>
            <w:tcW w:w="208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</w:tcPr>
          <w:p w:rsidR="00396A52" w:rsidRPr="00C00CF6" w:rsidRDefault="00396A52" w:rsidP="00455A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0CF6">
              <w:rPr>
                <w:rFonts w:ascii="Times New Roman" w:hAnsi="Times New Roman" w:cs="Times New Roman"/>
                <w:szCs w:val="22"/>
              </w:rPr>
              <w:t>Доля выполненных наказов избирателей от общего количества наказов избирателей, включенных в Реестр наказов избирателей депутатам Городской думы города Ижевска на соответствующий год</w:t>
            </w:r>
          </w:p>
        </w:tc>
        <w:tc>
          <w:tcPr>
            <w:tcW w:w="396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5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937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875" w:type="pct"/>
          </w:tcPr>
          <w:p w:rsidR="00396A52" w:rsidRPr="00BA471C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</w:tcPr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BA471C"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ые</w:t>
            </w:r>
            <w:r w:rsidRPr="00BA471C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ы</w:t>
            </w:r>
            <w:r w:rsidRPr="00BA471C">
              <w:rPr>
                <w:rFonts w:ascii="Times New Roman" w:hAnsi="Times New Roman" w:cs="Times New Roman"/>
              </w:rPr>
              <w:t xml:space="preserve"> невыполнения наказов</w:t>
            </w:r>
            <w:r>
              <w:rPr>
                <w:rFonts w:ascii="Times New Roman" w:hAnsi="Times New Roman" w:cs="Times New Roman"/>
              </w:rPr>
              <w:t>:</w:t>
            </w:r>
            <w:r w:rsidRPr="00BA47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471C">
              <w:rPr>
                <w:rFonts w:ascii="Times New Roman" w:hAnsi="Times New Roman" w:cs="Times New Roman"/>
              </w:rPr>
              <w:t>затруднения</w:t>
            </w:r>
            <w:r w:rsidRPr="00BA4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1C">
              <w:rPr>
                <w:rFonts w:ascii="Times New Roman" w:hAnsi="Times New Roman" w:cs="Times New Roman"/>
              </w:rPr>
              <w:t>со стороны подрядчика, связанные с нехваткой рабочего персонала и прочими причинами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расторжение контракта с подрядными организациями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заявок на конкурс</w:t>
            </w:r>
          </w:p>
          <w:p w:rsidR="00396A52" w:rsidRPr="00BA471C" w:rsidRDefault="00396A52" w:rsidP="00455ACA">
            <w:pPr>
              <w:spacing w:after="1" w:line="240" w:lineRule="auto"/>
            </w:pPr>
            <w:r>
              <w:rPr>
                <w:rFonts w:ascii="Times New Roman" w:hAnsi="Times New Roman" w:cs="Times New Roman"/>
              </w:rPr>
              <w:t>- включение наказов в Реестр наказов избирателей после 01.10.2020 (не выполнено 5 наказов)</w:t>
            </w:r>
          </w:p>
        </w:tc>
      </w:tr>
      <w:tr w:rsidR="00396A52" w:rsidRPr="003F0F9A" w:rsidTr="00455ACA">
        <w:tc>
          <w:tcPr>
            <w:tcW w:w="5000" w:type="pct"/>
            <w:gridSpan w:val="7"/>
          </w:tcPr>
          <w:p w:rsidR="00396A52" w:rsidRPr="00C00CF6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C00CF6">
              <w:rPr>
                <w:rFonts w:ascii="Times New Roman" w:hAnsi="Times New Roman" w:cs="Times New Roman"/>
              </w:rPr>
              <w:t>Организация работы по выполнению Реестра наказов избирателей депутатам Городской думы города Ижевска на соответствующий год</w:t>
            </w:r>
          </w:p>
        </w:tc>
      </w:tr>
      <w:tr w:rsidR="00396A52" w:rsidRPr="003F0F9A" w:rsidTr="00455ACA">
        <w:tc>
          <w:tcPr>
            <w:tcW w:w="208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0" w:type="pct"/>
          </w:tcPr>
          <w:p w:rsidR="00396A52" w:rsidRPr="00C00CF6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00CF6">
              <w:rPr>
                <w:rFonts w:ascii="Times New Roman" w:hAnsi="Times New Roman" w:cs="Times New Roman"/>
              </w:rPr>
              <w:t xml:space="preserve">Количество невыполненных наказов </w:t>
            </w:r>
            <w:r w:rsidRPr="00C00CF6">
              <w:rPr>
                <w:rFonts w:ascii="Times New Roman" w:hAnsi="Times New Roman" w:cs="Times New Roman"/>
              </w:rPr>
              <w:lastRenderedPageBreak/>
              <w:t>избирателей</w:t>
            </w:r>
          </w:p>
        </w:tc>
        <w:tc>
          <w:tcPr>
            <w:tcW w:w="396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375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37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875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9" w:type="pct"/>
          </w:tcPr>
          <w:p w:rsidR="00396A52" w:rsidRPr="003F0F9A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396A52" w:rsidRPr="003F0F9A" w:rsidTr="00455ACA">
        <w:tc>
          <w:tcPr>
            <w:tcW w:w="208" w:type="pct"/>
          </w:tcPr>
          <w:p w:rsidR="00396A52" w:rsidRPr="003F0F9A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:rsidR="00396A52" w:rsidRPr="003F0F9A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3F0F9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396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" w:type="pct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pct"/>
            <w:gridSpan w:val="2"/>
            <w:vAlign w:val="center"/>
          </w:tcPr>
          <w:p w:rsidR="00396A52" w:rsidRPr="003F0F9A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59" w:type="pct"/>
          </w:tcPr>
          <w:p w:rsidR="00396A52" w:rsidRPr="003F0F9A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6A52" w:rsidRPr="003F0F9A" w:rsidRDefault="00396A52" w:rsidP="00396A52">
      <w:pPr>
        <w:spacing w:after="1" w:line="240" w:lineRule="atLeast"/>
        <w:outlineLvl w:val="1"/>
      </w:pPr>
      <w:bookmarkStart w:id="9" w:name="P268"/>
      <w:bookmarkEnd w:id="9"/>
      <w:r w:rsidRPr="003F0F9A">
        <w:rPr>
          <w:rFonts w:ascii="Times New Roman" w:hAnsi="Times New Roman" w:cs="Times New Roman"/>
        </w:rPr>
        <w:t>Форма 2. Оценка степени реализации мероприятий</w:t>
      </w:r>
      <w:r>
        <w:t xml:space="preserve"> </w:t>
      </w:r>
      <w:r w:rsidRPr="003F0F9A">
        <w:rPr>
          <w:rFonts w:ascii="Times New Roman" w:hAnsi="Times New Roman" w:cs="Times New Roman"/>
        </w:rPr>
        <w:t xml:space="preserve">муниципальной программы </w:t>
      </w:r>
    </w:p>
    <w:p w:rsidR="00396A52" w:rsidRPr="003F0F9A" w:rsidRDefault="00396A52" w:rsidP="00396A52">
      <w:pPr>
        <w:spacing w:after="1" w:line="240" w:lineRule="atLeas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3368"/>
        <w:gridCol w:w="2389"/>
        <w:gridCol w:w="917"/>
        <w:gridCol w:w="1040"/>
        <w:gridCol w:w="1531"/>
        <w:gridCol w:w="1837"/>
        <w:gridCol w:w="3062"/>
      </w:tblGrid>
      <w:tr w:rsidR="00396A52" w:rsidRPr="00FC4271" w:rsidTr="00455ACA">
        <w:tc>
          <w:tcPr>
            <w:tcW w:w="187" w:type="pct"/>
            <w:vMerge w:val="restar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FC4271">
              <w:rPr>
                <w:rFonts w:ascii="Times New Roman" w:hAnsi="Times New Roman" w:cs="Times New Roman"/>
              </w:rPr>
              <w:t>пп</w:t>
            </w:r>
            <w:proofErr w:type="spellEnd"/>
            <w:r w:rsidRPr="00FC42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6" w:type="pct"/>
            <w:vMerge w:val="restar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00" w:type="pct"/>
            <w:gridSpan w:val="4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Достижение ожидаемого непосредственного результата реализации мероприятия</w:t>
            </w:r>
          </w:p>
        </w:tc>
        <w:tc>
          <w:tcPr>
            <w:tcW w:w="625" w:type="pct"/>
            <w:vMerge w:val="restar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C4271">
              <w:rPr>
                <w:rFonts w:ascii="Times New Roman" w:hAnsi="Times New Roman" w:cs="Times New Roman"/>
              </w:rPr>
              <w:t>Выполнено</w:t>
            </w:r>
            <w:proofErr w:type="gramEnd"/>
            <w:r w:rsidRPr="00FC4271">
              <w:rPr>
                <w:rFonts w:ascii="Times New Roman" w:hAnsi="Times New Roman" w:cs="Times New Roman"/>
              </w:rPr>
              <w:t>/не выполнено мероприятие</w:t>
            </w:r>
          </w:p>
        </w:tc>
        <w:tc>
          <w:tcPr>
            <w:tcW w:w="1042" w:type="pct"/>
            <w:vMerge w:val="restar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 xml:space="preserve">Причины невыполнения мероприятия, </w:t>
            </w:r>
            <w:proofErr w:type="spellStart"/>
            <w:r w:rsidRPr="00FC4271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FC4271">
              <w:rPr>
                <w:rFonts w:ascii="Times New Roman" w:hAnsi="Times New Roman" w:cs="Times New Roman"/>
              </w:rPr>
              <w:t xml:space="preserve"> ожидаемого непосредственного результата</w:t>
            </w:r>
          </w:p>
        </w:tc>
      </w:tr>
      <w:tr w:rsidR="00396A52" w:rsidRPr="00FC4271" w:rsidTr="00455ACA">
        <w:tc>
          <w:tcPr>
            <w:tcW w:w="187" w:type="pct"/>
            <w:vMerge/>
          </w:tcPr>
          <w:p w:rsidR="00396A52" w:rsidRPr="00FC4271" w:rsidRDefault="00396A52" w:rsidP="0045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  <w:vMerge/>
          </w:tcPr>
          <w:p w:rsidR="00396A52" w:rsidRPr="00FC4271" w:rsidRDefault="00396A52" w:rsidP="0045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наименование показателя ожидаемого непосредственного результата</w:t>
            </w:r>
          </w:p>
        </w:tc>
        <w:tc>
          <w:tcPr>
            <w:tcW w:w="312" w:type="pc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4" w:type="pc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521" w:type="pc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степень достижения СД</w:t>
            </w:r>
            <w:r w:rsidRPr="00FC4271">
              <w:rPr>
                <w:rFonts w:ascii="Times New Roman" w:hAnsi="Times New Roman" w:cs="Times New Roman"/>
                <w:vertAlign w:val="subscript"/>
              </w:rPr>
              <w:t>ОНР</w:t>
            </w:r>
          </w:p>
        </w:tc>
        <w:tc>
          <w:tcPr>
            <w:tcW w:w="625" w:type="pct"/>
            <w:vMerge/>
          </w:tcPr>
          <w:p w:rsidR="00396A52" w:rsidRPr="00FC4271" w:rsidRDefault="00396A52" w:rsidP="00455A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  <w:vMerge/>
          </w:tcPr>
          <w:p w:rsidR="00396A52" w:rsidRPr="00FC4271" w:rsidRDefault="00396A52" w:rsidP="00455ACA">
            <w:pPr>
              <w:rPr>
                <w:rFonts w:ascii="Times New Roman" w:hAnsi="Times New Roman" w:cs="Times New Roman"/>
              </w:rPr>
            </w:pPr>
          </w:p>
        </w:tc>
      </w:tr>
      <w:tr w:rsidR="00396A52" w:rsidRPr="00FC4271" w:rsidTr="00455ACA">
        <w:tc>
          <w:tcPr>
            <w:tcW w:w="5000" w:type="pct"/>
            <w:gridSpan w:val="8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Муниципальная программа по выполнению Реестра наказов избирателей депутатам Городской думы города Ижевска (далее - Программа)</w:t>
            </w:r>
          </w:p>
        </w:tc>
      </w:tr>
      <w:tr w:rsidR="00396A52" w:rsidRPr="00FC4271" w:rsidTr="00455ACA">
        <w:tc>
          <w:tcPr>
            <w:tcW w:w="5000" w:type="pct"/>
            <w:gridSpan w:val="8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Задача: </w:t>
            </w:r>
            <w:r w:rsidRPr="00FC4271">
              <w:rPr>
                <w:rFonts w:ascii="Times New Roman" w:hAnsi="Times New Roman" w:cs="Times New Roman"/>
              </w:rPr>
              <w:t>Организация работы по выполнению Реестра наказов избирателей депутатам Городской думы города Ижевска на соответствующий год</w:t>
            </w:r>
          </w:p>
        </w:tc>
      </w:tr>
      <w:tr w:rsidR="00396A52" w:rsidRPr="00FC4271" w:rsidTr="00455ACA">
        <w:tc>
          <w:tcPr>
            <w:tcW w:w="187" w:type="pc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C4271">
              <w:rPr>
                <w:rFonts w:ascii="Times New Roman" w:hAnsi="Times New Roman" w:cs="Times New Roman"/>
              </w:rPr>
              <w:t>ыполнение наказов избирателей, включенных в Реестр наказов избирателей</w:t>
            </w:r>
            <w:r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</w:p>
        </w:tc>
        <w:tc>
          <w:tcPr>
            <w:tcW w:w="813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FC4271">
              <w:rPr>
                <w:rFonts w:ascii="Times New Roman" w:hAnsi="Times New Roman" w:cs="Times New Roman"/>
              </w:rPr>
              <w:t>выполненных наказов избирателей</w:t>
            </w:r>
          </w:p>
        </w:tc>
        <w:tc>
          <w:tcPr>
            <w:tcW w:w="312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54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521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625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выполнено</w:t>
            </w:r>
          </w:p>
        </w:tc>
        <w:tc>
          <w:tcPr>
            <w:tcW w:w="1042" w:type="pct"/>
          </w:tcPr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BA471C"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ые</w:t>
            </w:r>
            <w:r w:rsidRPr="00BA471C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ы</w:t>
            </w:r>
            <w:r w:rsidRPr="00BA471C">
              <w:rPr>
                <w:rFonts w:ascii="Times New Roman" w:hAnsi="Times New Roman" w:cs="Times New Roman"/>
              </w:rPr>
              <w:t xml:space="preserve"> невыполнения наказов</w:t>
            </w:r>
            <w:r>
              <w:rPr>
                <w:rFonts w:ascii="Times New Roman" w:hAnsi="Times New Roman" w:cs="Times New Roman"/>
              </w:rPr>
              <w:t>:</w:t>
            </w:r>
            <w:r w:rsidRPr="00BA47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471C">
              <w:rPr>
                <w:rFonts w:ascii="Times New Roman" w:hAnsi="Times New Roman" w:cs="Times New Roman"/>
              </w:rPr>
              <w:t>затруднения</w:t>
            </w:r>
            <w:r w:rsidRPr="00BA4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1C">
              <w:rPr>
                <w:rFonts w:ascii="Times New Roman" w:hAnsi="Times New Roman" w:cs="Times New Roman"/>
              </w:rPr>
              <w:t>со стороны подрядчика, связанные с нехваткой рабочего персонала и прочими причинами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расторжение контракта с подрядными организациями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заявок на конкурс</w:t>
            </w:r>
          </w:p>
          <w:p w:rsidR="00396A52" w:rsidRPr="00BA471C" w:rsidRDefault="00396A52" w:rsidP="00455ACA">
            <w:pPr>
              <w:spacing w:after="1" w:line="240" w:lineRule="auto"/>
            </w:pPr>
            <w:r>
              <w:rPr>
                <w:rFonts w:ascii="Times New Roman" w:hAnsi="Times New Roman" w:cs="Times New Roman"/>
              </w:rPr>
              <w:t>- включение наказов в Реестр наказов избирателей после 01.10.2020 (не выполнено 5 наказов)</w:t>
            </w:r>
          </w:p>
        </w:tc>
      </w:tr>
      <w:tr w:rsidR="00396A52" w:rsidRPr="00FC4271" w:rsidTr="00455ACA">
        <w:tc>
          <w:tcPr>
            <w:tcW w:w="187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46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Итого по программе:</w:t>
            </w:r>
          </w:p>
        </w:tc>
        <w:tc>
          <w:tcPr>
            <w:tcW w:w="813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625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42" w:type="pct"/>
          </w:tcPr>
          <w:p w:rsidR="00396A52" w:rsidRPr="00FC4271" w:rsidRDefault="00396A52" w:rsidP="00455ACA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396A52" w:rsidRPr="003F0F9A" w:rsidRDefault="00396A52" w:rsidP="00396A52">
      <w:pPr>
        <w:spacing w:after="1" w:line="240" w:lineRule="atLeast"/>
        <w:jc w:val="both"/>
      </w:pPr>
    </w:p>
    <w:p w:rsidR="00396A52" w:rsidRDefault="00396A52" w:rsidP="00396A52">
      <w:pPr>
        <w:spacing w:after="1" w:line="240" w:lineRule="atLeast"/>
        <w:jc w:val="both"/>
      </w:pPr>
    </w:p>
    <w:p w:rsidR="00396A52" w:rsidRDefault="00396A52" w:rsidP="00396A52">
      <w:pPr>
        <w:spacing w:after="1" w:line="240" w:lineRule="atLeast"/>
        <w:jc w:val="both"/>
      </w:pPr>
    </w:p>
    <w:p w:rsidR="00396A52" w:rsidRDefault="00396A52" w:rsidP="00396A52">
      <w:pPr>
        <w:spacing w:after="1" w:line="240" w:lineRule="atLeast"/>
        <w:jc w:val="both"/>
      </w:pPr>
    </w:p>
    <w:p w:rsidR="00396A52" w:rsidRDefault="00396A52" w:rsidP="00396A52">
      <w:pPr>
        <w:spacing w:after="1" w:line="240" w:lineRule="atLeast"/>
        <w:jc w:val="both"/>
      </w:pPr>
    </w:p>
    <w:p w:rsidR="00396A52" w:rsidRDefault="00396A52" w:rsidP="00396A52">
      <w:pPr>
        <w:spacing w:after="1" w:line="240" w:lineRule="atLeast"/>
        <w:outlineLvl w:val="1"/>
        <w:rPr>
          <w:rFonts w:ascii="Times New Roman" w:hAnsi="Times New Roman" w:cs="Times New Roman"/>
        </w:rPr>
      </w:pPr>
      <w:bookmarkStart w:id="10" w:name="P325"/>
      <w:bookmarkEnd w:id="10"/>
      <w:r w:rsidRPr="003F0F9A">
        <w:rPr>
          <w:rFonts w:ascii="Times New Roman" w:hAnsi="Times New Roman" w:cs="Times New Roman"/>
        </w:rPr>
        <w:lastRenderedPageBreak/>
        <w:t>Форма 3. Оценка степени соответствия муниципальной</w:t>
      </w:r>
      <w:r>
        <w:t xml:space="preserve"> </w:t>
      </w:r>
      <w:r w:rsidRPr="003F0F9A">
        <w:rPr>
          <w:rFonts w:ascii="Times New Roman" w:hAnsi="Times New Roman" w:cs="Times New Roman"/>
        </w:rPr>
        <w:t>программы (подпрограммы) запланированному уровню расходов</w:t>
      </w:r>
      <w:r>
        <w:t xml:space="preserve"> </w:t>
      </w:r>
      <w:r w:rsidRPr="003F0F9A">
        <w:rPr>
          <w:rFonts w:ascii="Times New Roman" w:hAnsi="Times New Roman" w:cs="Times New Roman"/>
        </w:rPr>
        <w:t>бюджета муниципального образования "Город Ижевск"</w:t>
      </w:r>
    </w:p>
    <w:p w:rsidR="00396A52" w:rsidRPr="003F0F9A" w:rsidRDefault="00396A52" w:rsidP="00396A52">
      <w:pPr>
        <w:spacing w:after="1" w:line="240" w:lineRule="atLeast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954"/>
        <w:gridCol w:w="2799"/>
        <w:gridCol w:w="2566"/>
        <w:gridCol w:w="3265"/>
        <w:gridCol w:w="2486"/>
      </w:tblGrid>
      <w:tr w:rsidR="00396A52" w:rsidRPr="003F0F9A" w:rsidTr="00455ACA">
        <w:tc>
          <w:tcPr>
            <w:tcW w:w="212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F0F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F0F9A">
              <w:rPr>
                <w:rFonts w:ascii="Times New Roman" w:hAnsi="Times New Roman" w:cs="Times New Roman"/>
              </w:rPr>
              <w:t>/</w:t>
            </w:r>
            <w:proofErr w:type="spellStart"/>
            <w:r w:rsidRPr="003F0F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05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952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Плановые расходы на реализацию муниципальной программы (подпрограммы) в отчетном году, Р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873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Фактические расходы на реализацию муниципальной программы (подпрограммы) в отчетном году, Р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Ф</w:t>
            </w:r>
          </w:p>
        </w:tc>
        <w:tc>
          <w:tcPr>
            <w:tcW w:w="1111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Степень соответствия муниципальной программы (подпрограммы) запланированному уровню расходов бюджета муниципального образования "Город Ижевск",</w:t>
            </w:r>
          </w:p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СС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УР</w:t>
            </w:r>
            <w:r w:rsidRPr="003F0F9A">
              <w:rPr>
                <w:rFonts w:ascii="Times New Roman" w:hAnsi="Times New Roman" w:cs="Times New Roman"/>
              </w:rPr>
              <w:t xml:space="preserve"> = Р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Ф</w:t>
            </w:r>
            <w:r w:rsidRPr="003F0F9A">
              <w:rPr>
                <w:rFonts w:ascii="Times New Roman" w:hAnsi="Times New Roman" w:cs="Times New Roman"/>
              </w:rPr>
              <w:t xml:space="preserve"> / Р</w:t>
            </w:r>
            <w:r w:rsidRPr="003F0F9A">
              <w:rPr>
                <w:rFonts w:ascii="Times New Roman" w:hAnsi="Times New Roman" w:cs="Times New Roman"/>
                <w:vertAlign w:val="subscript"/>
              </w:rPr>
              <w:t>П</w:t>
            </w:r>
          </w:p>
        </w:tc>
        <w:tc>
          <w:tcPr>
            <w:tcW w:w="846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Обоснование причин отклонений</w:t>
            </w:r>
          </w:p>
        </w:tc>
      </w:tr>
      <w:tr w:rsidR="00396A52" w:rsidRPr="003F0F9A" w:rsidTr="00455ACA">
        <w:tc>
          <w:tcPr>
            <w:tcW w:w="212" w:type="pct"/>
          </w:tcPr>
          <w:p w:rsidR="00396A52" w:rsidRPr="003F0F9A" w:rsidRDefault="00396A52" w:rsidP="00455ACA">
            <w:pPr>
              <w:spacing w:after="1" w:line="240" w:lineRule="atLeast"/>
              <w:jc w:val="center"/>
            </w:pPr>
            <w:r w:rsidRPr="003F0F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pct"/>
          </w:tcPr>
          <w:p w:rsidR="00396A52" w:rsidRPr="00845A33" w:rsidRDefault="00396A52" w:rsidP="00455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по выполнению Реестра наказов избирателей депутатам Городской думы города Ижевска</w:t>
            </w:r>
          </w:p>
        </w:tc>
        <w:tc>
          <w:tcPr>
            <w:tcW w:w="952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</w:rPr>
              <w:t> </w:t>
            </w:r>
            <w:r w:rsidRPr="00FC4271">
              <w:rPr>
                <w:rFonts w:ascii="Times New Roman" w:hAnsi="Times New Roman" w:cs="Times New Roman"/>
              </w:rPr>
              <w:t>943</w:t>
            </w:r>
            <w:r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873" w:type="pct"/>
            <w:vAlign w:val="center"/>
          </w:tcPr>
          <w:p w:rsidR="00396A52" w:rsidRPr="00FC4271" w:rsidRDefault="00396A52" w:rsidP="007E4708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2 </w:t>
            </w:r>
            <w:r w:rsidR="007E4708">
              <w:rPr>
                <w:rFonts w:ascii="Times New Roman" w:hAnsi="Times New Roman" w:cs="Times New Roman"/>
              </w:rPr>
              <w:t>988</w:t>
            </w:r>
            <w:r>
              <w:rPr>
                <w:rFonts w:ascii="Times New Roman" w:hAnsi="Times New Roman" w:cs="Times New Roman"/>
              </w:rPr>
              <w:t>,</w:t>
            </w:r>
            <w:r w:rsidR="007E47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1" w:type="pct"/>
            <w:vAlign w:val="center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6" w:type="pct"/>
          </w:tcPr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 w:rsidRPr="00BA471C">
              <w:rPr>
                <w:rFonts w:ascii="Times New Roman" w:hAnsi="Times New Roman" w:cs="Times New Roman"/>
              </w:rPr>
              <w:t>Основн</w:t>
            </w:r>
            <w:r>
              <w:rPr>
                <w:rFonts w:ascii="Times New Roman" w:hAnsi="Times New Roman" w:cs="Times New Roman"/>
              </w:rPr>
              <w:t>ые</w:t>
            </w:r>
            <w:r w:rsidRPr="00BA471C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ы</w:t>
            </w:r>
            <w:r w:rsidRPr="00BA471C">
              <w:rPr>
                <w:rFonts w:ascii="Times New Roman" w:hAnsi="Times New Roman" w:cs="Times New Roman"/>
              </w:rPr>
              <w:t xml:space="preserve"> невыполнения наказов</w:t>
            </w:r>
            <w:r>
              <w:rPr>
                <w:rFonts w:ascii="Times New Roman" w:hAnsi="Times New Roman" w:cs="Times New Roman"/>
              </w:rPr>
              <w:t>:</w:t>
            </w:r>
            <w:r w:rsidRPr="00BA47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A471C">
              <w:rPr>
                <w:rFonts w:ascii="Times New Roman" w:hAnsi="Times New Roman" w:cs="Times New Roman"/>
              </w:rPr>
              <w:t>затруднения</w:t>
            </w:r>
            <w:r w:rsidRPr="00BA47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1C">
              <w:rPr>
                <w:rFonts w:ascii="Times New Roman" w:hAnsi="Times New Roman" w:cs="Times New Roman"/>
              </w:rPr>
              <w:t>со стороны подрядчика, связанные с нехваткой рабочего персонала и прочими причинами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расторжение контракта с подрядными организациями</w:t>
            </w:r>
          </w:p>
          <w:p w:rsidR="00396A52" w:rsidRDefault="00396A52" w:rsidP="00455ACA">
            <w:pPr>
              <w:spacing w:after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отсутствие заявок на конкурс</w:t>
            </w:r>
          </w:p>
          <w:p w:rsidR="00396A52" w:rsidRPr="00BA471C" w:rsidRDefault="00396A52" w:rsidP="00455ACA">
            <w:pPr>
              <w:spacing w:after="1" w:line="240" w:lineRule="auto"/>
            </w:pPr>
            <w:r>
              <w:rPr>
                <w:rFonts w:ascii="Times New Roman" w:hAnsi="Times New Roman" w:cs="Times New Roman"/>
              </w:rPr>
              <w:t>- включение наказов в Реестр наказов избирателей после 01.10.2020 (не выполнено 5 наказов)</w:t>
            </w:r>
          </w:p>
        </w:tc>
      </w:tr>
      <w:tr w:rsidR="00396A52" w:rsidRPr="003F0F9A" w:rsidTr="00455ACA">
        <w:tc>
          <w:tcPr>
            <w:tcW w:w="212" w:type="pct"/>
          </w:tcPr>
          <w:p w:rsidR="00396A52" w:rsidRPr="003F0F9A" w:rsidRDefault="00396A52" w:rsidP="00455ACA">
            <w:pPr>
              <w:spacing w:after="1" w:line="240" w:lineRule="atLeast"/>
            </w:pPr>
          </w:p>
        </w:tc>
        <w:tc>
          <w:tcPr>
            <w:tcW w:w="1005" w:type="pct"/>
          </w:tcPr>
          <w:p w:rsidR="00396A52" w:rsidRPr="003F0F9A" w:rsidRDefault="00396A52" w:rsidP="00455ACA">
            <w:pPr>
              <w:spacing w:after="1" w:line="240" w:lineRule="atLeast"/>
            </w:pPr>
            <w:r w:rsidRPr="003F0F9A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952" w:type="pct"/>
          </w:tcPr>
          <w:p w:rsidR="00396A52" w:rsidRPr="003F0F9A" w:rsidRDefault="00396A52" w:rsidP="00455ACA">
            <w:pPr>
              <w:spacing w:after="1" w:line="240" w:lineRule="atLeast"/>
            </w:pPr>
          </w:p>
        </w:tc>
        <w:tc>
          <w:tcPr>
            <w:tcW w:w="873" w:type="pct"/>
          </w:tcPr>
          <w:p w:rsidR="00396A52" w:rsidRPr="003F0F9A" w:rsidRDefault="00396A52" w:rsidP="00455ACA">
            <w:pPr>
              <w:spacing w:after="1" w:line="240" w:lineRule="atLeast"/>
            </w:pPr>
          </w:p>
        </w:tc>
        <w:tc>
          <w:tcPr>
            <w:tcW w:w="1111" w:type="pct"/>
          </w:tcPr>
          <w:p w:rsidR="00396A52" w:rsidRPr="00FC4271" w:rsidRDefault="00396A52" w:rsidP="00455ACA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FC427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46" w:type="pct"/>
          </w:tcPr>
          <w:p w:rsidR="00396A52" w:rsidRPr="003F0F9A" w:rsidRDefault="00396A52" w:rsidP="00455ACA">
            <w:pPr>
              <w:spacing w:after="1" w:line="240" w:lineRule="atLeast"/>
            </w:pPr>
          </w:p>
        </w:tc>
      </w:tr>
    </w:tbl>
    <w:p w:rsidR="00396A52" w:rsidRPr="003F0F9A" w:rsidRDefault="00396A52" w:rsidP="00396A52">
      <w:pPr>
        <w:spacing w:after="1" w:line="240" w:lineRule="atLeast"/>
        <w:jc w:val="both"/>
      </w:pPr>
    </w:p>
    <w:p w:rsidR="00396A52" w:rsidRDefault="00396A52" w:rsidP="00396A52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A818F5">
        <w:rPr>
          <w:rFonts w:ascii="Times New Roman" w:hAnsi="Times New Roman" w:cs="Times New Roman"/>
          <w:sz w:val="24"/>
          <w:szCs w:val="24"/>
        </w:rPr>
        <w:t xml:space="preserve">ЭР = 0,5 </w:t>
      </w:r>
      <w:proofErr w:type="spellStart"/>
      <w:r w:rsidRPr="00A818F5"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СД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+ 0,3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0,2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  <w:vertAlign w:val="subscript"/>
        </w:rPr>
        <w:t>ур</w:t>
      </w:r>
      <w:proofErr w:type="spellEnd"/>
    </w:p>
    <w:p w:rsidR="00396A52" w:rsidRPr="00463ADB" w:rsidRDefault="00396A52" w:rsidP="00396A52">
      <w:pPr>
        <w:rPr>
          <w:rFonts w:ascii="Times New Roman" w:hAnsi="Times New Roman" w:cs="Times New Roman"/>
          <w:sz w:val="24"/>
          <w:szCs w:val="24"/>
        </w:rPr>
      </w:pPr>
      <w:r w:rsidRPr="00A818F5">
        <w:rPr>
          <w:rFonts w:ascii="Times New Roman" w:hAnsi="Times New Roman" w:cs="Times New Roman"/>
          <w:sz w:val="24"/>
          <w:szCs w:val="24"/>
        </w:rPr>
        <w:t xml:space="preserve">ЭР =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0,46 + 0,3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0,92 + 0,2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0,91 </w:t>
      </w:r>
      <w:r w:rsidRPr="00463ADB">
        <w:rPr>
          <w:rFonts w:ascii="Times New Roman" w:hAnsi="Times New Roman" w:cs="Times New Roman"/>
          <w:sz w:val="24"/>
          <w:szCs w:val="24"/>
        </w:rPr>
        <w:t>= 0,</w:t>
      </w:r>
      <w:r w:rsidR="007E4708">
        <w:rPr>
          <w:rFonts w:ascii="Times New Roman" w:hAnsi="Times New Roman" w:cs="Times New Roman"/>
          <w:sz w:val="24"/>
          <w:szCs w:val="24"/>
        </w:rPr>
        <w:t>7</w:t>
      </w:r>
    </w:p>
    <w:p w:rsidR="0084153B" w:rsidRPr="00336880" w:rsidRDefault="00396A52" w:rsidP="00EE0956">
      <w:pPr>
        <w:ind w:firstLine="708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оценки, эффективность муниципальной программы </w:t>
      </w:r>
      <w:r w:rsidRPr="00463ADB">
        <w:rPr>
          <w:rFonts w:ascii="Times New Roman" w:hAnsi="Times New Roman" w:cs="Times New Roman"/>
          <w:sz w:val="24"/>
          <w:szCs w:val="24"/>
        </w:rPr>
        <w:t xml:space="preserve">удовлетворительная. </w:t>
      </w:r>
    </w:p>
    <w:sectPr w:rsidR="0084153B" w:rsidRPr="00336880" w:rsidSect="0084153B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Aria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70B10"/>
    <w:multiLevelType w:val="hybridMultilevel"/>
    <w:tmpl w:val="21AE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242"/>
    <w:rsid w:val="0000380B"/>
    <w:rsid w:val="000103A5"/>
    <w:rsid w:val="0004143E"/>
    <w:rsid w:val="00043A7B"/>
    <w:rsid w:val="00047A6C"/>
    <w:rsid w:val="00047B77"/>
    <w:rsid w:val="00050BB1"/>
    <w:rsid w:val="00073D26"/>
    <w:rsid w:val="0008681C"/>
    <w:rsid w:val="000F6C58"/>
    <w:rsid w:val="001230B8"/>
    <w:rsid w:val="001338A4"/>
    <w:rsid w:val="00154D88"/>
    <w:rsid w:val="001624B9"/>
    <w:rsid w:val="0019470F"/>
    <w:rsid w:val="001A4DF6"/>
    <w:rsid w:val="001D7425"/>
    <w:rsid w:val="001F1E6F"/>
    <w:rsid w:val="002228EC"/>
    <w:rsid w:val="00245509"/>
    <w:rsid w:val="002802F1"/>
    <w:rsid w:val="002B20C5"/>
    <w:rsid w:val="002B4E8F"/>
    <w:rsid w:val="002B6744"/>
    <w:rsid w:val="002D5244"/>
    <w:rsid w:val="002E516D"/>
    <w:rsid w:val="002E53A6"/>
    <w:rsid w:val="002F049B"/>
    <w:rsid w:val="002F6B55"/>
    <w:rsid w:val="00311762"/>
    <w:rsid w:val="003127D5"/>
    <w:rsid w:val="00315EA6"/>
    <w:rsid w:val="0032557E"/>
    <w:rsid w:val="00334CBE"/>
    <w:rsid w:val="00336880"/>
    <w:rsid w:val="00336F02"/>
    <w:rsid w:val="00344B28"/>
    <w:rsid w:val="00347065"/>
    <w:rsid w:val="003474EC"/>
    <w:rsid w:val="00360F9A"/>
    <w:rsid w:val="0037355D"/>
    <w:rsid w:val="00396A52"/>
    <w:rsid w:val="003D2DBE"/>
    <w:rsid w:val="003D4A32"/>
    <w:rsid w:val="003E4FCF"/>
    <w:rsid w:val="00416BED"/>
    <w:rsid w:val="00444946"/>
    <w:rsid w:val="00444BD3"/>
    <w:rsid w:val="00472A20"/>
    <w:rsid w:val="00495806"/>
    <w:rsid w:val="004B4EFF"/>
    <w:rsid w:val="004B7C88"/>
    <w:rsid w:val="0051762A"/>
    <w:rsid w:val="0053481C"/>
    <w:rsid w:val="005352C6"/>
    <w:rsid w:val="0055435A"/>
    <w:rsid w:val="00580A22"/>
    <w:rsid w:val="005905C3"/>
    <w:rsid w:val="005A533C"/>
    <w:rsid w:val="005B6E9A"/>
    <w:rsid w:val="005C76AC"/>
    <w:rsid w:val="005F7DDD"/>
    <w:rsid w:val="0060660B"/>
    <w:rsid w:val="00630204"/>
    <w:rsid w:val="006406BA"/>
    <w:rsid w:val="00665990"/>
    <w:rsid w:val="00681F8D"/>
    <w:rsid w:val="006A1633"/>
    <w:rsid w:val="006A3378"/>
    <w:rsid w:val="006D1B41"/>
    <w:rsid w:val="006E1BB6"/>
    <w:rsid w:val="006E5200"/>
    <w:rsid w:val="006E6627"/>
    <w:rsid w:val="006F59EC"/>
    <w:rsid w:val="007075CC"/>
    <w:rsid w:val="00715F30"/>
    <w:rsid w:val="00732234"/>
    <w:rsid w:val="00732B3F"/>
    <w:rsid w:val="007A2E3B"/>
    <w:rsid w:val="007A55DA"/>
    <w:rsid w:val="007B3292"/>
    <w:rsid w:val="007B7B06"/>
    <w:rsid w:val="007D5B79"/>
    <w:rsid w:val="007E4708"/>
    <w:rsid w:val="007E614C"/>
    <w:rsid w:val="00815F73"/>
    <w:rsid w:val="008312D7"/>
    <w:rsid w:val="0084153B"/>
    <w:rsid w:val="008A0A71"/>
    <w:rsid w:val="008A6F90"/>
    <w:rsid w:val="008C43A6"/>
    <w:rsid w:val="008C6CE3"/>
    <w:rsid w:val="008E072B"/>
    <w:rsid w:val="008E721A"/>
    <w:rsid w:val="008F71AE"/>
    <w:rsid w:val="008F71C4"/>
    <w:rsid w:val="00925F0D"/>
    <w:rsid w:val="00926F25"/>
    <w:rsid w:val="00930A48"/>
    <w:rsid w:val="00932CAF"/>
    <w:rsid w:val="00934633"/>
    <w:rsid w:val="00934A86"/>
    <w:rsid w:val="009816ED"/>
    <w:rsid w:val="00986AE7"/>
    <w:rsid w:val="00987D85"/>
    <w:rsid w:val="009C132F"/>
    <w:rsid w:val="009C1F7E"/>
    <w:rsid w:val="009D22FE"/>
    <w:rsid w:val="009E1F14"/>
    <w:rsid w:val="009F05C7"/>
    <w:rsid w:val="009F5667"/>
    <w:rsid w:val="009F5974"/>
    <w:rsid w:val="00A22EF6"/>
    <w:rsid w:val="00A40A5C"/>
    <w:rsid w:val="00A52BB2"/>
    <w:rsid w:val="00A6174E"/>
    <w:rsid w:val="00A851D5"/>
    <w:rsid w:val="00AA4D31"/>
    <w:rsid w:val="00AA715A"/>
    <w:rsid w:val="00AD31C7"/>
    <w:rsid w:val="00AE18FC"/>
    <w:rsid w:val="00AF1F14"/>
    <w:rsid w:val="00B669F7"/>
    <w:rsid w:val="00B752C7"/>
    <w:rsid w:val="00B82F3B"/>
    <w:rsid w:val="00BB14CE"/>
    <w:rsid w:val="00BB27F1"/>
    <w:rsid w:val="00BC3AF0"/>
    <w:rsid w:val="00BE202C"/>
    <w:rsid w:val="00BF491A"/>
    <w:rsid w:val="00C506E4"/>
    <w:rsid w:val="00C67A8B"/>
    <w:rsid w:val="00C75248"/>
    <w:rsid w:val="00C81E27"/>
    <w:rsid w:val="00C92903"/>
    <w:rsid w:val="00D00D38"/>
    <w:rsid w:val="00D14018"/>
    <w:rsid w:val="00D3022B"/>
    <w:rsid w:val="00D55C0D"/>
    <w:rsid w:val="00D57107"/>
    <w:rsid w:val="00D612C7"/>
    <w:rsid w:val="00D624D1"/>
    <w:rsid w:val="00D94121"/>
    <w:rsid w:val="00D953C4"/>
    <w:rsid w:val="00D95FF9"/>
    <w:rsid w:val="00DA5AAE"/>
    <w:rsid w:val="00DB42A1"/>
    <w:rsid w:val="00DE343B"/>
    <w:rsid w:val="00DE69ED"/>
    <w:rsid w:val="00E07F1E"/>
    <w:rsid w:val="00E3535A"/>
    <w:rsid w:val="00E607CA"/>
    <w:rsid w:val="00E77822"/>
    <w:rsid w:val="00EA3278"/>
    <w:rsid w:val="00EC06A4"/>
    <w:rsid w:val="00EE0956"/>
    <w:rsid w:val="00F02543"/>
    <w:rsid w:val="00F052F8"/>
    <w:rsid w:val="00F34242"/>
    <w:rsid w:val="00F35BE0"/>
    <w:rsid w:val="00F54227"/>
    <w:rsid w:val="00F5455F"/>
    <w:rsid w:val="00F74C1D"/>
    <w:rsid w:val="00F90834"/>
    <w:rsid w:val="00FF1E74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25"/>
    <w:pPr>
      <w:ind w:left="720"/>
      <w:contextualSpacing/>
    </w:pPr>
  </w:style>
  <w:style w:type="paragraph" w:customStyle="1" w:styleId="ConsPlusNormal">
    <w:name w:val="ConsPlusNormal"/>
    <w:link w:val="ConsPlusNormal0"/>
    <w:rsid w:val="00841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4153B"/>
    <w:rPr>
      <w:color w:val="0000FF" w:themeColor="hyperlink"/>
      <w:u w:val="single"/>
    </w:rPr>
  </w:style>
  <w:style w:type="character" w:customStyle="1" w:styleId="ConsPlusNormal0">
    <w:name w:val="ConsPlusNormal Знак"/>
    <w:basedOn w:val="a0"/>
    <w:link w:val="ConsPlusNormal"/>
    <w:rsid w:val="0084153B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415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36DK0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47F84-AC5F-4B2A-83DC-9E6AE37E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15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</cp:lastModifiedBy>
  <cp:revision>67</cp:revision>
  <cp:lastPrinted>2021-02-18T13:18:00Z</cp:lastPrinted>
  <dcterms:created xsi:type="dcterms:W3CDTF">2015-07-27T06:49:00Z</dcterms:created>
  <dcterms:modified xsi:type="dcterms:W3CDTF">2021-04-13T07:46:00Z</dcterms:modified>
</cp:coreProperties>
</file>